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0F" w:rsidRPr="00363B02" w:rsidRDefault="00651C0F" w:rsidP="00A35E70">
      <w:pPr>
        <w:spacing w:line="240" w:lineRule="auto"/>
        <w:ind w:left="2160"/>
        <w:contextualSpacing/>
        <w:rPr>
          <w:rFonts w:ascii="Palatino Linotype" w:hAnsi="Palatino Linotype" w:cs="Times New Roman"/>
          <w:b/>
          <w:color w:val="000000" w:themeColor="text1"/>
          <w:sz w:val="20"/>
          <w:szCs w:val="20"/>
          <w:u w:val="single"/>
        </w:rPr>
      </w:pPr>
      <w:r w:rsidRPr="00363B02">
        <w:rPr>
          <w:rFonts w:ascii="Palatino Linotype" w:hAnsi="Palatino Linotype" w:cs="Times New Roman"/>
          <w:b/>
          <w:noProof/>
          <w:color w:val="000000" w:themeColor="text1"/>
          <w:sz w:val="20"/>
          <w:szCs w:val="20"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5962650</wp:posOffset>
            </wp:positionH>
            <wp:positionV relativeFrom="margin">
              <wp:posOffset>-7620</wp:posOffset>
            </wp:positionV>
            <wp:extent cx="1035050" cy="956945"/>
            <wp:effectExtent l="114300" t="76200" r="107950" b="71755"/>
            <wp:wrapSquare wrapText="bothSides"/>
            <wp:docPr id="1" name="Picture 1" descr="387765a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387765aa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56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B6F01"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ab/>
      </w:r>
      <w:r w:rsidR="009549B6"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ab/>
      </w:r>
      <w:r w:rsidRPr="00BA3CF8">
        <w:rPr>
          <w:rFonts w:ascii="Palatino Linotype" w:hAnsi="Palatino Linotype" w:cs="Times New Roman"/>
          <w:b/>
          <w:color w:val="000000" w:themeColor="text1"/>
          <w:szCs w:val="20"/>
          <w:u w:val="single"/>
        </w:rPr>
        <w:t>ABDUL RASHEED KHAN</w:t>
      </w:r>
    </w:p>
    <w:p w:rsidR="00A35E70" w:rsidRPr="00BA3CF8" w:rsidRDefault="009549B6" w:rsidP="00AB0DD4">
      <w:pPr>
        <w:spacing w:line="240" w:lineRule="auto"/>
        <w:ind w:left="2160" w:firstLine="720"/>
        <w:contextualSpacing/>
        <w:rPr>
          <w:rFonts w:ascii="Palatino Linotype" w:hAnsi="Palatino Linotype" w:cs="Times New Roman"/>
          <w:b/>
          <w:color w:val="000000" w:themeColor="text1"/>
          <w:szCs w:val="20"/>
          <w:u w:val="single"/>
        </w:rPr>
      </w:pPr>
      <w:r w:rsidRPr="00BA3CF8">
        <w:rPr>
          <w:rFonts w:ascii="Palatino Linotype" w:hAnsi="Palatino Linotype" w:cs="Times New Roman"/>
          <w:b/>
          <w:color w:val="000000" w:themeColor="text1"/>
          <w:szCs w:val="20"/>
          <w:u w:val="single"/>
        </w:rPr>
        <w:t>BACHELOR IN</w:t>
      </w:r>
      <w:r w:rsidR="00A06D88" w:rsidRPr="00BA3CF8">
        <w:rPr>
          <w:rFonts w:ascii="Palatino Linotype" w:hAnsi="Palatino Linotype" w:cs="Times New Roman"/>
          <w:b/>
          <w:color w:val="000000" w:themeColor="text1"/>
          <w:szCs w:val="20"/>
          <w:u w:val="single"/>
        </w:rPr>
        <w:t xml:space="preserve"> </w:t>
      </w:r>
      <w:r w:rsidR="00D329BD" w:rsidRPr="00BA3CF8">
        <w:rPr>
          <w:rFonts w:ascii="Palatino Linotype" w:hAnsi="Palatino Linotype" w:cs="Times New Roman"/>
          <w:b/>
          <w:color w:val="000000" w:themeColor="text1"/>
          <w:szCs w:val="20"/>
          <w:u w:val="single"/>
        </w:rPr>
        <w:t>CIVIL</w:t>
      </w:r>
      <w:r w:rsidRPr="00BA3CF8">
        <w:rPr>
          <w:rFonts w:ascii="Palatino Linotype" w:hAnsi="Palatino Linotype" w:cs="Times New Roman"/>
          <w:b/>
          <w:color w:val="000000" w:themeColor="text1"/>
          <w:szCs w:val="20"/>
          <w:u w:val="single"/>
        </w:rPr>
        <w:t xml:space="preserve"> ENGINEERING</w:t>
      </w:r>
      <w:r w:rsidR="00AB0DD4" w:rsidRPr="00BA3CF8">
        <w:rPr>
          <w:rFonts w:ascii="Palatino Linotype" w:hAnsi="Palatino Linotype" w:cs="Times New Roman"/>
          <w:b/>
          <w:color w:val="000000" w:themeColor="text1"/>
          <w:szCs w:val="20"/>
          <w:u w:val="single"/>
        </w:rPr>
        <w:t xml:space="preserve"> </w:t>
      </w:r>
    </w:p>
    <w:p w:rsidR="00F50F93" w:rsidRPr="00363B02" w:rsidRDefault="00F50F93" w:rsidP="00A35E70">
      <w:pPr>
        <w:spacing w:line="240" w:lineRule="auto"/>
        <w:ind w:left="1440" w:firstLine="720"/>
        <w:contextualSpacing/>
        <w:rPr>
          <w:rFonts w:ascii="Palatino Linotype" w:hAnsi="Palatino Linotype" w:cs="Times New Roman"/>
          <w:b/>
          <w:i/>
          <w:color w:val="000000" w:themeColor="text1"/>
          <w:sz w:val="20"/>
          <w:szCs w:val="20"/>
        </w:rPr>
      </w:pPr>
    </w:p>
    <w:p w:rsidR="00651C0F" w:rsidRPr="00860813" w:rsidRDefault="00651C0F" w:rsidP="00A35E70">
      <w:pPr>
        <w:spacing w:line="360" w:lineRule="auto"/>
        <w:contextualSpacing/>
        <w:rPr>
          <w:rFonts w:ascii="Palatino Linotype" w:hAnsi="Palatino Linotype" w:cs="Times New Roman"/>
          <w:color w:val="000000" w:themeColor="text1"/>
          <w:szCs w:val="20"/>
        </w:rPr>
      </w:pPr>
      <w:r w:rsidRPr="00860813">
        <w:rPr>
          <w:rFonts w:ascii="Palatino Linotype" w:hAnsi="Palatino Linotype" w:cs="Times New Roman"/>
          <w:b/>
          <w:color w:val="000000" w:themeColor="text1"/>
          <w:szCs w:val="20"/>
        </w:rPr>
        <w:t>Contact</w:t>
      </w:r>
      <w:r w:rsidR="005045DE" w:rsidRPr="00860813">
        <w:rPr>
          <w:rFonts w:ascii="Palatino Linotype" w:hAnsi="Palatino Linotype" w:cs="Times New Roman"/>
          <w:b/>
          <w:color w:val="000000" w:themeColor="text1"/>
          <w:szCs w:val="20"/>
        </w:rPr>
        <w:t xml:space="preserve"> No:</w:t>
      </w:r>
      <w:r w:rsidR="00E2172A" w:rsidRPr="00860813">
        <w:rPr>
          <w:rFonts w:ascii="Palatino Linotype" w:hAnsi="Palatino Linotype" w:cs="Times New Roman"/>
          <w:color w:val="000000" w:themeColor="text1"/>
          <w:szCs w:val="20"/>
        </w:rPr>
        <w:t xml:space="preserve"> </w:t>
      </w:r>
      <w:r w:rsidRPr="00860813">
        <w:rPr>
          <w:rFonts w:ascii="Palatino Linotype" w:hAnsi="Palatino Linotype" w:cs="Times New Roman"/>
          <w:color w:val="000000" w:themeColor="text1"/>
          <w:szCs w:val="20"/>
        </w:rPr>
        <w:t>971</w:t>
      </w:r>
      <w:r w:rsidR="00E2172A" w:rsidRPr="00860813">
        <w:rPr>
          <w:rFonts w:ascii="Palatino Linotype" w:hAnsi="Palatino Linotype" w:cs="Times New Roman"/>
          <w:color w:val="000000" w:themeColor="text1"/>
          <w:szCs w:val="20"/>
        </w:rPr>
        <w:t>-</w:t>
      </w:r>
      <w:r w:rsidRPr="00860813">
        <w:rPr>
          <w:rFonts w:ascii="Palatino Linotype" w:hAnsi="Palatino Linotype" w:cs="Times New Roman"/>
          <w:color w:val="000000" w:themeColor="text1"/>
          <w:szCs w:val="20"/>
        </w:rPr>
        <w:t>502</w:t>
      </w:r>
      <w:r w:rsidR="005045DE" w:rsidRPr="00860813">
        <w:rPr>
          <w:rFonts w:ascii="Palatino Linotype" w:hAnsi="Palatino Linotype" w:cs="Times New Roman"/>
          <w:color w:val="000000" w:themeColor="text1"/>
          <w:szCs w:val="20"/>
        </w:rPr>
        <w:t>1477</w:t>
      </w:r>
      <w:r w:rsidRPr="00860813">
        <w:rPr>
          <w:rFonts w:ascii="Palatino Linotype" w:hAnsi="Palatino Linotype" w:cs="Times New Roman"/>
          <w:color w:val="000000" w:themeColor="text1"/>
          <w:szCs w:val="20"/>
        </w:rPr>
        <w:t>24</w:t>
      </w:r>
      <w:r w:rsidR="00F06CFB" w:rsidRPr="00860813">
        <w:rPr>
          <w:rFonts w:ascii="Palatino Linotype" w:hAnsi="Palatino Linotype" w:cs="Times New Roman"/>
          <w:color w:val="000000" w:themeColor="text1"/>
          <w:szCs w:val="20"/>
        </w:rPr>
        <w:t xml:space="preserve"> </w:t>
      </w:r>
      <w:r w:rsidR="00F06CFB" w:rsidRPr="00860813">
        <w:rPr>
          <w:rFonts w:ascii="Palatino Linotype" w:hAnsi="Palatino Linotype" w:cs="Times New Roman"/>
          <w:b/>
          <w:color w:val="000000" w:themeColor="text1"/>
          <w:szCs w:val="20"/>
        </w:rPr>
        <w:t>-</w:t>
      </w:r>
      <w:r w:rsidR="00F06CFB" w:rsidRPr="00860813">
        <w:rPr>
          <w:rFonts w:ascii="Palatino Linotype" w:hAnsi="Palatino Linotype" w:cs="Times New Roman"/>
          <w:color w:val="000000" w:themeColor="text1"/>
          <w:szCs w:val="20"/>
        </w:rPr>
        <w:t xml:space="preserve"> </w:t>
      </w:r>
      <w:r w:rsidR="00F06CFB" w:rsidRPr="00860813">
        <w:rPr>
          <w:rFonts w:ascii="Palatino Linotype" w:hAnsi="Palatino Linotype" w:cs="Times New Roman"/>
          <w:b/>
          <w:color w:val="000000" w:themeColor="text1"/>
          <w:szCs w:val="20"/>
        </w:rPr>
        <w:t>UAE</w:t>
      </w:r>
      <w:r w:rsidR="005F6A39" w:rsidRPr="00860813">
        <w:rPr>
          <w:rFonts w:ascii="Palatino Linotype" w:hAnsi="Palatino Linotype" w:cs="Times New Roman"/>
          <w:b/>
          <w:color w:val="000000" w:themeColor="text1"/>
          <w:szCs w:val="20"/>
        </w:rPr>
        <w:t xml:space="preserve"> </w:t>
      </w:r>
      <w:r w:rsidR="004F0FEE">
        <w:rPr>
          <w:rFonts w:ascii="Palatino Linotype" w:hAnsi="Palatino Linotype" w:cs="Times New Roman"/>
          <w:b/>
          <w:color w:val="000000" w:themeColor="text1"/>
          <w:szCs w:val="20"/>
        </w:rPr>
        <w:tab/>
      </w:r>
      <w:r w:rsidR="004F0FEE">
        <w:rPr>
          <w:rFonts w:ascii="Palatino Linotype" w:hAnsi="Palatino Linotype" w:cs="Times New Roman"/>
          <w:b/>
          <w:color w:val="000000" w:themeColor="text1"/>
          <w:szCs w:val="20"/>
        </w:rPr>
        <w:tab/>
      </w:r>
      <w:r w:rsidR="004F0FEE">
        <w:rPr>
          <w:rFonts w:ascii="Palatino Linotype" w:hAnsi="Palatino Linotype" w:cs="Times New Roman"/>
          <w:b/>
          <w:color w:val="000000" w:themeColor="text1"/>
          <w:szCs w:val="20"/>
        </w:rPr>
        <w:tab/>
      </w:r>
      <w:r w:rsidR="004F0FEE" w:rsidRPr="00860813">
        <w:rPr>
          <w:rFonts w:ascii="Palatino Linotype" w:hAnsi="Palatino Linotype" w:cs="Times New Roman"/>
          <w:b/>
          <w:color w:val="000000" w:themeColor="text1"/>
          <w:szCs w:val="20"/>
        </w:rPr>
        <w:t>Email:</w:t>
      </w:r>
      <w:r w:rsidR="004F0FEE" w:rsidRPr="00860813">
        <w:rPr>
          <w:rFonts w:ascii="Palatino Linotype" w:hAnsi="Palatino Linotype" w:cs="Times New Roman"/>
          <w:color w:val="000000" w:themeColor="text1"/>
          <w:szCs w:val="20"/>
        </w:rPr>
        <w:t xml:space="preserve"> abdulrasheeed@gmail.com</w:t>
      </w:r>
      <w:r w:rsidR="005F6A39" w:rsidRPr="00860813">
        <w:rPr>
          <w:rFonts w:ascii="Palatino Linotype" w:hAnsi="Palatino Linotype" w:cs="Times New Roman"/>
          <w:b/>
          <w:color w:val="000000" w:themeColor="text1"/>
          <w:szCs w:val="20"/>
        </w:rPr>
        <w:tab/>
      </w:r>
      <w:r w:rsidR="005F6A39" w:rsidRPr="00860813">
        <w:rPr>
          <w:rFonts w:ascii="Palatino Linotype" w:hAnsi="Palatino Linotype" w:cs="Times New Roman"/>
          <w:color w:val="000000" w:themeColor="text1"/>
          <w:szCs w:val="20"/>
        </w:rPr>
        <w:tab/>
      </w:r>
      <w:r w:rsidR="005F6A39" w:rsidRPr="00860813">
        <w:rPr>
          <w:rFonts w:ascii="Palatino Linotype" w:hAnsi="Palatino Linotype" w:cs="Times New Roman"/>
          <w:color w:val="000000" w:themeColor="text1"/>
          <w:szCs w:val="20"/>
        </w:rPr>
        <w:tab/>
      </w:r>
      <w:r w:rsidR="005F6A39" w:rsidRPr="00860813">
        <w:rPr>
          <w:rFonts w:ascii="Palatino Linotype" w:hAnsi="Palatino Linotype" w:cs="Times New Roman"/>
          <w:color w:val="000000" w:themeColor="text1"/>
          <w:szCs w:val="20"/>
        </w:rPr>
        <w:tab/>
      </w:r>
      <w:r w:rsidR="005045DE" w:rsidRPr="00860813">
        <w:rPr>
          <w:rFonts w:ascii="Palatino Linotype" w:hAnsi="Palatino Linotype" w:cs="Times New Roman"/>
          <w:color w:val="000000" w:themeColor="text1"/>
          <w:szCs w:val="20"/>
        </w:rPr>
        <w:tab/>
      </w:r>
      <w:r w:rsidR="00E01794">
        <w:rPr>
          <w:rFonts w:ascii="Palatino Linotype" w:hAnsi="Palatino Linotype" w:cs="Times New Roman"/>
          <w:color w:val="000000" w:themeColor="text1"/>
          <w:szCs w:val="20"/>
        </w:rPr>
        <w:tab/>
      </w:r>
      <w:r w:rsidR="00E01794">
        <w:rPr>
          <w:rFonts w:ascii="Palatino Linotype" w:hAnsi="Palatino Linotype" w:cs="Times New Roman"/>
          <w:color w:val="000000" w:themeColor="text1"/>
          <w:szCs w:val="20"/>
        </w:rPr>
        <w:tab/>
      </w:r>
      <w:r w:rsidR="005045DE" w:rsidRPr="00860813">
        <w:rPr>
          <w:rFonts w:ascii="Palatino Linotype" w:hAnsi="Palatino Linotype" w:cs="Times New Roman"/>
          <w:color w:val="000000" w:themeColor="text1"/>
          <w:szCs w:val="20"/>
        </w:rPr>
        <w:t xml:space="preserve">            </w:t>
      </w:r>
    </w:p>
    <w:p w:rsidR="002E289B" w:rsidRPr="00363B02" w:rsidRDefault="00F8503D" w:rsidP="0086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240" w:lineRule="auto"/>
        <w:ind w:left="90" w:right="-90" w:firstLine="360"/>
        <w:contextualSpacing/>
        <w:rPr>
          <w:rFonts w:ascii="Palatino Linotype" w:hAnsi="Palatino Linotype" w:cs="Times New Roman"/>
          <w:caps/>
          <w:color w:val="000000" w:themeColor="text1"/>
          <w:szCs w:val="20"/>
        </w:rPr>
      </w:pPr>
      <w:r w:rsidRPr="00363B02">
        <w:rPr>
          <w:rFonts w:ascii="Palatino Linotype" w:hAnsi="Palatino Linotype" w:cs="Times New Roman"/>
          <w:b/>
          <w:caps/>
          <w:color w:val="000000" w:themeColor="text1"/>
          <w:szCs w:val="20"/>
        </w:rPr>
        <w:t xml:space="preserve">8.5 YEARS OF </w:t>
      </w:r>
      <w:r w:rsidR="00A35E70" w:rsidRPr="00363B02">
        <w:rPr>
          <w:rFonts w:ascii="Palatino Linotype" w:hAnsi="Palatino Linotype" w:cs="Times New Roman"/>
          <w:b/>
          <w:caps/>
          <w:color w:val="000000" w:themeColor="text1"/>
          <w:szCs w:val="20"/>
        </w:rPr>
        <w:t xml:space="preserve">TOTAL </w:t>
      </w:r>
      <w:r w:rsidR="00D329BD" w:rsidRPr="00363B02">
        <w:rPr>
          <w:rFonts w:ascii="Palatino Linotype" w:hAnsi="Palatino Linotype" w:cs="Times New Roman"/>
          <w:b/>
          <w:caps/>
          <w:color w:val="000000" w:themeColor="text1"/>
          <w:szCs w:val="20"/>
        </w:rPr>
        <w:t xml:space="preserve">WORK </w:t>
      </w:r>
      <w:r w:rsidR="00A35E70" w:rsidRPr="00363B02">
        <w:rPr>
          <w:rFonts w:ascii="Palatino Linotype" w:hAnsi="Palatino Linotype" w:cs="Times New Roman"/>
          <w:b/>
          <w:caps/>
          <w:color w:val="000000" w:themeColor="text1"/>
          <w:szCs w:val="20"/>
        </w:rPr>
        <w:t xml:space="preserve">EXPERIENCE </w:t>
      </w:r>
      <w:r w:rsidR="00156599" w:rsidRPr="00363B02">
        <w:rPr>
          <w:rFonts w:ascii="Palatino Linotype" w:hAnsi="Palatino Linotype" w:cs="Times New Roman"/>
          <w:b/>
          <w:caps/>
          <w:color w:val="000000" w:themeColor="text1"/>
          <w:szCs w:val="20"/>
        </w:rPr>
        <w:t>IN</w:t>
      </w:r>
      <w:r w:rsidR="00D329BD" w:rsidRPr="00363B02">
        <w:rPr>
          <w:rFonts w:ascii="Palatino Linotype" w:hAnsi="Palatino Linotype" w:cs="Times New Roman"/>
          <w:b/>
          <w:caps/>
          <w:color w:val="000000" w:themeColor="text1"/>
          <w:szCs w:val="20"/>
        </w:rPr>
        <w:t xml:space="preserve"> </w:t>
      </w:r>
      <w:r w:rsidR="002973C3" w:rsidRPr="00363B02">
        <w:rPr>
          <w:rFonts w:ascii="Palatino Linotype" w:hAnsi="Palatino Linotype" w:cs="Times New Roman"/>
          <w:b/>
          <w:caps/>
          <w:color w:val="000000" w:themeColor="text1"/>
          <w:szCs w:val="20"/>
        </w:rPr>
        <w:t>Quantity Surveyor/Contracts/</w:t>
      </w:r>
      <w:r w:rsidRPr="00363B02">
        <w:rPr>
          <w:rFonts w:ascii="Palatino Linotype" w:hAnsi="Palatino Linotype" w:cs="Times New Roman"/>
          <w:b/>
          <w:caps/>
          <w:color w:val="000000" w:themeColor="text1"/>
          <w:szCs w:val="20"/>
        </w:rPr>
        <w:t xml:space="preserve">ESTIMATION </w:t>
      </w:r>
    </w:p>
    <w:p w:rsidR="003A5244" w:rsidRDefault="003A5244" w:rsidP="00EF2A27">
      <w:pPr>
        <w:pStyle w:val="ListParagraph"/>
        <w:numPr>
          <w:ilvl w:val="0"/>
          <w:numId w:val="18"/>
        </w:numPr>
        <w:spacing w:line="240" w:lineRule="auto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Self-driven, dynamic, target oriented and cost conscious to ensure</w:t>
      </w:r>
      <w:r w:rsidR="00537BCC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timely completion of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project within the </w:t>
      </w:r>
      <w:r w:rsidR="00537BCC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allo</w:t>
      </w:r>
      <w:r w:rsidR="00AB0DD4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ca</w:t>
      </w:r>
      <w:r w:rsidR="00537BCC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ted 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Budget.</w:t>
      </w:r>
    </w:p>
    <w:p w:rsidR="00860659" w:rsidRPr="00860659" w:rsidRDefault="00860659" w:rsidP="00AB464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240" w:lineRule="auto"/>
        <w:ind w:left="90" w:right="-90" w:firstLine="270"/>
        <w:jc w:val="center"/>
        <w:rPr>
          <w:rFonts w:ascii="Palatino Linotype" w:hAnsi="Palatino Linotype" w:cs="Times New Roman"/>
          <w:b/>
          <w:color w:val="000000" w:themeColor="text1"/>
          <w:szCs w:val="20"/>
        </w:rPr>
      </w:pPr>
      <w:r w:rsidRPr="00860659">
        <w:rPr>
          <w:rFonts w:ascii="Palatino Linotype" w:hAnsi="Palatino Linotype" w:cs="Times New Roman"/>
          <w:b/>
          <w:color w:val="000000" w:themeColor="text1"/>
          <w:szCs w:val="20"/>
        </w:rPr>
        <w:t>EXPERIENCE</w:t>
      </w:r>
    </w:p>
    <w:p w:rsidR="003A5244" w:rsidRDefault="00537BCC" w:rsidP="00BA3CF8">
      <w:pPr>
        <w:pStyle w:val="ListParagraph"/>
        <w:numPr>
          <w:ilvl w:val="0"/>
          <w:numId w:val="7"/>
        </w:numPr>
        <w:tabs>
          <w:tab w:val="left" w:pos="360"/>
          <w:tab w:val="left" w:pos="4268"/>
        </w:tabs>
        <w:ind w:hanging="540"/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</w:pPr>
      <w:r w:rsidRPr="00363B02"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  <w:t xml:space="preserve">M/s. </w:t>
      </w:r>
      <w:r w:rsidR="003A5244" w:rsidRPr="00363B02"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  <w:t xml:space="preserve">BREN CORPORATION </w:t>
      </w:r>
      <w:r w:rsidR="003516DF" w:rsidRPr="00363B02"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  <w:t>– Bangalore, India from August</w:t>
      </w:r>
      <w:r w:rsidR="003A5244" w:rsidRPr="00363B02"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  <w:t xml:space="preserve"> 2014 to Feb-2018</w:t>
      </w:r>
    </w:p>
    <w:p w:rsidR="009549B6" w:rsidRPr="00363B02" w:rsidRDefault="004644BE" w:rsidP="00BA3CF8">
      <w:pPr>
        <w:pStyle w:val="ListParagraph"/>
        <w:numPr>
          <w:ilvl w:val="0"/>
          <w:numId w:val="15"/>
        </w:numPr>
        <w:spacing w:after="0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b/>
          <w:sz w:val="20"/>
          <w:szCs w:val="20"/>
        </w:rPr>
        <w:t>Designation</w:t>
      </w:r>
      <w:r w:rsidRPr="00363B02">
        <w:rPr>
          <w:rFonts w:ascii="Palatino Linotype" w:hAnsi="Palatino Linotype" w:cs="Times New Roman"/>
          <w:sz w:val="20"/>
          <w:szCs w:val="20"/>
        </w:rPr>
        <w:t>:</w:t>
      </w:r>
      <w:r w:rsidR="00B05B07" w:rsidRPr="00363B02">
        <w:rPr>
          <w:rFonts w:ascii="Palatino Linotype" w:hAnsi="Palatino Linotype" w:cs="Times New Roman"/>
          <w:sz w:val="20"/>
          <w:szCs w:val="20"/>
        </w:rPr>
        <w:t xml:space="preserve"> </w:t>
      </w:r>
      <w:r w:rsidR="009549B6" w:rsidRPr="00363B02">
        <w:rPr>
          <w:rFonts w:ascii="Palatino Linotype" w:hAnsi="Palatino Linotype" w:cs="Times New Roman"/>
          <w:sz w:val="20"/>
          <w:szCs w:val="20"/>
        </w:rPr>
        <w:t xml:space="preserve">Assistant Manager </w:t>
      </w:r>
      <w:r w:rsidR="00AA00F4" w:rsidRPr="00363B02">
        <w:rPr>
          <w:rFonts w:ascii="Palatino Linotype" w:hAnsi="Palatino Linotype" w:cs="Times New Roman"/>
          <w:b/>
          <w:sz w:val="20"/>
          <w:szCs w:val="20"/>
        </w:rPr>
        <w:t>QS and Contracts</w:t>
      </w:r>
      <w:r w:rsidR="009549B6" w:rsidRPr="00363B02">
        <w:rPr>
          <w:rFonts w:ascii="Palatino Linotype" w:hAnsi="Palatino Linotype" w:cs="Times New Roman"/>
          <w:sz w:val="20"/>
          <w:szCs w:val="20"/>
        </w:rPr>
        <w:t xml:space="preserve"> Reporting to </w:t>
      </w:r>
      <w:r w:rsidR="0011709A" w:rsidRPr="00363B02">
        <w:rPr>
          <w:rFonts w:ascii="Palatino Linotype" w:hAnsi="Palatino Linotype" w:cs="Times New Roman"/>
          <w:sz w:val="20"/>
          <w:szCs w:val="20"/>
        </w:rPr>
        <w:t>Vice President Projects</w:t>
      </w:r>
      <w:r w:rsidR="009549B6" w:rsidRPr="00363B02">
        <w:rPr>
          <w:rFonts w:ascii="Palatino Linotype" w:hAnsi="Palatino Linotype" w:cs="Times New Roman"/>
          <w:sz w:val="20"/>
          <w:szCs w:val="20"/>
        </w:rPr>
        <w:t>.</w:t>
      </w:r>
    </w:p>
    <w:p w:rsidR="00F7743D" w:rsidRPr="00860659" w:rsidRDefault="009549B6" w:rsidP="00860659">
      <w:pPr>
        <w:pStyle w:val="ListParagraph"/>
        <w:numPr>
          <w:ilvl w:val="0"/>
          <w:numId w:val="15"/>
        </w:numPr>
        <w:spacing w:after="0" w:line="240" w:lineRule="auto"/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</w:pPr>
      <w:r w:rsidRPr="00363B02">
        <w:rPr>
          <w:rFonts w:ascii="Palatino Linotype" w:hAnsi="Palatino Linotype" w:cs="Times New Roman"/>
          <w:b/>
          <w:sz w:val="20"/>
          <w:szCs w:val="20"/>
        </w:rPr>
        <w:t>Location: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Bangalore, India.</w:t>
      </w:r>
      <w:bookmarkStart w:id="0" w:name="_GoBack"/>
      <w:bookmarkEnd w:id="0"/>
    </w:p>
    <w:p w:rsidR="00860659" w:rsidRPr="004F0FEE" w:rsidRDefault="00860659" w:rsidP="00860659">
      <w:pPr>
        <w:pStyle w:val="ListParagraph"/>
        <w:spacing w:after="0" w:line="240" w:lineRule="auto"/>
        <w:ind w:left="1530"/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</w:pPr>
    </w:p>
    <w:p w:rsidR="009549B6" w:rsidRPr="00363B02" w:rsidRDefault="004644BE" w:rsidP="00860659">
      <w:pPr>
        <w:pStyle w:val="ListParagraph"/>
        <w:numPr>
          <w:ilvl w:val="0"/>
          <w:numId w:val="14"/>
        </w:numPr>
        <w:tabs>
          <w:tab w:val="left" w:pos="360"/>
          <w:tab w:val="left" w:pos="4268"/>
        </w:tabs>
        <w:spacing w:after="0" w:line="240" w:lineRule="auto"/>
        <w:ind w:left="720" w:hanging="450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363B02">
        <w:rPr>
          <w:rFonts w:ascii="Palatino Linotype" w:hAnsi="Palatino Linotype" w:cs="Times New Roman"/>
          <w:b/>
          <w:sz w:val="20"/>
          <w:szCs w:val="20"/>
          <w:u w:val="single"/>
        </w:rPr>
        <w:t>RESPONSIBILITIES</w:t>
      </w:r>
    </w:p>
    <w:p w:rsidR="003A5244" w:rsidRDefault="003A5244" w:rsidP="006100B0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Preparation of 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Bill of Quantities, specifications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r w:rsidR="004F0FEE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for </w:t>
      </w:r>
      <w:r w:rsidR="003C270A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C</w:t>
      </w:r>
      <w:r w:rsidR="004F0FEE" w:rsidRPr="003C270A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ivil –M</w:t>
      </w:r>
      <w:r w:rsidR="003C270A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EP</w:t>
      </w:r>
      <w:r w:rsidR="004F0FEE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and prepare calculation sheets for costing including 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Rate Analysis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.</w:t>
      </w:r>
    </w:p>
    <w:p w:rsidR="003C270A" w:rsidRPr="00363B02" w:rsidRDefault="003C270A" w:rsidP="003C270A">
      <w:pPr>
        <w:pStyle w:val="ListParagraph"/>
        <w:numPr>
          <w:ilvl w:val="0"/>
          <w:numId w:val="2"/>
        </w:numPr>
        <w:spacing w:after="0"/>
        <w:ind w:left="605"/>
        <w:contextualSpacing w:val="0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 xml:space="preserve">Quantity take-off for </w:t>
      </w:r>
      <w:r>
        <w:rPr>
          <w:rFonts w:ascii="Palatino Linotype" w:hAnsi="Palatino Linotype" w:cs="Times New Roman"/>
          <w:sz w:val="20"/>
          <w:szCs w:val="20"/>
        </w:rPr>
        <w:t xml:space="preserve">Estimation/Budget &amp; 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monthly payment request as per </w:t>
      </w:r>
      <w:r w:rsidRPr="00D12E5E">
        <w:rPr>
          <w:rFonts w:ascii="Palatino Linotype" w:hAnsi="Palatino Linotype" w:cs="Times New Roman"/>
          <w:b/>
          <w:sz w:val="20"/>
          <w:szCs w:val="20"/>
        </w:rPr>
        <w:t>CESMM</w:t>
      </w:r>
      <w:r>
        <w:rPr>
          <w:rFonts w:ascii="Palatino Linotype" w:hAnsi="Palatino Linotype" w:cs="Times New Roman"/>
          <w:sz w:val="20"/>
          <w:szCs w:val="20"/>
        </w:rPr>
        <w:t>/</w:t>
      </w:r>
      <w:r w:rsidRPr="00363B02">
        <w:rPr>
          <w:rFonts w:ascii="Palatino Linotype" w:hAnsi="Palatino Linotype" w:cs="Times New Roman"/>
          <w:b/>
          <w:sz w:val="20"/>
          <w:szCs w:val="20"/>
        </w:rPr>
        <w:t>POMI</w:t>
      </w:r>
      <w:r>
        <w:rPr>
          <w:rFonts w:ascii="Palatino Linotype" w:hAnsi="Palatino Linotype" w:cs="Times New Roman"/>
          <w:b/>
          <w:sz w:val="20"/>
          <w:szCs w:val="20"/>
        </w:rPr>
        <w:t xml:space="preserve"> for Civil/Mep/Finishing Works, Landscaping, Water Bodies all Building related and External Development Activities.</w:t>
      </w:r>
      <w:r w:rsidRPr="00363B02">
        <w:rPr>
          <w:rFonts w:ascii="Palatino Linotype" w:hAnsi="Palatino Linotype" w:cs="Times New Roman"/>
          <w:sz w:val="20"/>
          <w:szCs w:val="20"/>
        </w:rPr>
        <w:t>.</w:t>
      </w:r>
    </w:p>
    <w:p w:rsidR="00F7203D" w:rsidRPr="00363B02" w:rsidRDefault="00F7203D" w:rsidP="006100B0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Propose Value Engineering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in compliance to Project requirements in order to reduce Project Cost</w:t>
      </w:r>
    </w:p>
    <w:p w:rsidR="003516DF" w:rsidRPr="00363B02" w:rsidRDefault="003516DF" w:rsidP="006100B0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b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>Responsib</w:t>
      </w:r>
      <w:r w:rsidR="00F15830" w:rsidRPr="00363B02">
        <w:rPr>
          <w:rFonts w:ascii="Palatino Linotype" w:hAnsi="Palatino Linotype" w:cs="Times New Roman"/>
          <w:sz w:val="20"/>
          <w:szCs w:val="20"/>
        </w:rPr>
        <w:t xml:space="preserve">ility for periodic meeting with Engineer’s </w:t>
      </w:r>
      <w:r w:rsidRPr="00363B02">
        <w:rPr>
          <w:rFonts w:ascii="Palatino Linotype" w:hAnsi="Palatino Linotype" w:cs="Times New Roman"/>
          <w:sz w:val="20"/>
          <w:szCs w:val="20"/>
        </w:rPr>
        <w:t>for negotiating over payment certification and for v</w:t>
      </w:r>
      <w:r w:rsidRPr="00363B02">
        <w:rPr>
          <w:rFonts w:ascii="Palatino Linotype" w:hAnsi="Palatino Linotype" w:cs="Times New Roman"/>
          <w:b/>
          <w:sz w:val="20"/>
          <w:szCs w:val="20"/>
        </w:rPr>
        <w:t>ariation claim approval.</w:t>
      </w:r>
    </w:p>
    <w:p w:rsidR="00FB512F" w:rsidRPr="00363B02" w:rsidRDefault="00FB512F" w:rsidP="00A978DE">
      <w:pPr>
        <w:pStyle w:val="ListParagraph"/>
        <w:numPr>
          <w:ilvl w:val="0"/>
          <w:numId w:val="2"/>
        </w:numPr>
        <w:spacing w:after="0"/>
        <w:ind w:left="605"/>
        <w:contextualSpacing w:val="0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>Coordinate the preparation of tender documentation,</w:t>
      </w:r>
      <w:r w:rsidR="007D007C" w:rsidRPr="00363B02">
        <w:rPr>
          <w:rFonts w:ascii="Palatino Linotype" w:hAnsi="Palatino Linotype" w:cs="Times New Roman"/>
          <w:sz w:val="20"/>
          <w:szCs w:val="20"/>
        </w:rPr>
        <w:t xml:space="preserve"> </w:t>
      </w:r>
      <w:r w:rsidRPr="00363B02">
        <w:rPr>
          <w:rFonts w:ascii="Palatino Linotype" w:hAnsi="Palatino Linotype" w:cs="Times New Roman"/>
          <w:sz w:val="20"/>
          <w:szCs w:val="20"/>
        </w:rPr>
        <w:t>Specifications queries to sub-contractors to confirm and collect any missing data including; costs, insurance, and any requirements</w:t>
      </w:r>
    </w:p>
    <w:p w:rsidR="008F728D" w:rsidRPr="00363B02" w:rsidRDefault="00DD1F69" w:rsidP="006100B0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>Preparation and periodic</w:t>
      </w:r>
      <w:r w:rsidR="00A978DE" w:rsidRPr="00363B02">
        <w:rPr>
          <w:rFonts w:ascii="Palatino Linotype" w:hAnsi="Palatino Linotype" w:cs="Times New Roman"/>
          <w:sz w:val="20"/>
          <w:szCs w:val="20"/>
        </w:rPr>
        <w:t xml:space="preserve">ally updating 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</w:t>
      </w:r>
      <w:r w:rsidRPr="00363B02">
        <w:rPr>
          <w:rFonts w:ascii="Palatino Linotype" w:hAnsi="Palatino Linotype" w:cs="Times New Roman"/>
          <w:b/>
          <w:sz w:val="20"/>
          <w:szCs w:val="20"/>
        </w:rPr>
        <w:t>payment tracking schedule, variation tracking schedule</w:t>
      </w:r>
      <w:r w:rsidR="00A978DE" w:rsidRPr="00363B02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Pr="00363B02">
        <w:rPr>
          <w:rFonts w:ascii="Palatino Linotype" w:hAnsi="Palatino Linotype" w:cs="Times New Roman"/>
          <w:sz w:val="20"/>
          <w:szCs w:val="20"/>
        </w:rPr>
        <w:t>&amp; Subcontractor liability schedule etc;</w:t>
      </w:r>
    </w:p>
    <w:p w:rsidR="00363B02" w:rsidRPr="00363B02" w:rsidRDefault="00363B02" w:rsidP="00363B02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 xml:space="preserve">Preparation of </w:t>
      </w:r>
      <w:r w:rsidRPr="00363B02">
        <w:rPr>
          <w:rFonts w:ascii="Palatino Linotype" w:hAnsi="Palatino Linotype" w:cs="Times New Roman"/>
          <w:b/>
          <w:sz w:val="20"/>
          <w:szCs w:val="20"/>
        </w:rPr>
        <w:t>Cash flow Chart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for In-flow and Out-flow as per actual Project Condition.</w:t>
      </w:r>
    </w:p>
    <w:p w:rsidR="00697A2E" w:rsidRPr="00363B02" w:rsidRDefault="00697A2E" w:rsidP="006100B0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 xml:space="preserve">Identify the Contractual </w:t>
      </w:r>
      <w:r w:rsidRPr="00363B02">
        <w:rPr>
          <w:rFonts w:ascii="Palatino Linotype" w:hAnsi="Palatino Linotype" w:cs="Times New Roman"/>
          <w:b/>
          <w:sz w:val="20"/>
          <w:szCs w:val="20"/>
        </w:rPr>
        <w:t xml:space="preserve">Variation </w:t>
      </w:r>
      <w:r w:rsidRPr="00363B02">
        <w:rPr>
          <w:rFonts w:ascii="Palatino Linotype" w:hAnsi="Palatino Linotype" w:cs="Times New Roman"/>
          <w:sz w:val="20"/>
          <w:szCs w:val="20"/>
        </w:rPr>
        <w:t>and raising the same with proper documents as per the Particular Condition of Contract.</w:t>
      </w:r>
    </w:p>
    <w:p w:rsidR="00F7743D" w:rsidRPr="00363B02" w:rsidRDefault="00F7743D" w:rsidP="006100B0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 xml:space="preserve">Responsible for submitting the Cost Claims such as </w:t>
      </w:r>
      <w:r w:rsidRPr="00363B02">
        <w:rPr>
          <w:rFonts w:ascii="Palatino Linotype" w:hAnsi="Palatino Linotype" w:cs="Times New Roman"/>
          <w:b/>
          <w:sz w:val="20"/>
          <w:szCs w:val="20"/>
        </w:rPr>
        <w:t>prolongation, acceleration and Disruption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with </w:t>
      </w:r>
      <w:r w:rsidR="00651EE0" w:rsidRPr="00363B02">
        <w:rPr>
          <w:rFonts w:ascii="Palatino Linotype" w:hAnsi="Palatino Linotype" w:cs="Times New Roman"/>
          <w:sz w:val="20"/>
          <w:szCs w:val="20"/>
        </w:rPr>
        <w:t>evidence.</w:t>
      </w:r>
    </w:p>
    <w:p w:rsidR="00DA5146" w:rsidRPr="00363B02" w:rsidRDefault="00424DB0" w:rsidP="006100B0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b/>
          <w:sz w:val="20"/>
          <w:szCs w:val="20"/>
        </w:rPr>
        <w:t>Co-ordination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with the </w:t>
      </w:r>
      <w:r w:rsidRPr="00363B02">
        <w:rPr>
          <w:rFonts w:ascii="Palatino Linotype" w:hAnsi="Palatino Linotype" w:cs="Times New Roman"/>
          <w:b/>
          <w:sz w:val="20"/>
          <w:szCs w:val="20"/>
        </w:rPr>
        <w:t>client, c</w:t>
      </w:r>
      <w:r w:rsidR="00DA5146" w:rsidRPr="00363B02">
        <w:rPr>
          <w:rFonts w:ascii="Palatino Linotype" w:hAnsi="Palatino Linotype" w:cs="Times New Roman"/>
          <w:b/>
          <w:sz w:val="20"/>
          <w:szCs w:val="20"/>
        </w:rPr>
        <w:t>onsultant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&amp; </w:t>
      </w:r>
      <w:r w:rsidRPr="00363B02">
        <w:rPr>
          <w:rFonts w:ascii="Palatino Linotype" w:hAnsi="Palatino Linotype" w:cs="Times New Roman"/>
          <w:b/>
          <w:sz w:val="20"/>
          <w:szCs w:val="20"/>
        </w:rPr>
        <w:t>Finance</w:t>
      </w:r>
      <w:r w:rsidR="00DA5146" w:rsidRPr="00363B02">
        <w:rPr>
          <w:rFonts w:ascii="Palatino Linotype" w:hAnsi="Palatino Linotype" w:cs="Times New Roman"/>
          <w:sz w:val="20"/>
          <w:szCs w:val="20"/>
        </w:rPr>
        <w:t xml:space="preserve"> for the final account.</w:t>
      </w:r>
    </w:p>
    <w:p w:rsidR="003516DF" w:rsidRPr="00363B02" w:rsidRDefault="003516DF" w:rsidP="006100B0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Preparing, reviewing and administering contracts 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during the Tendering Process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. Pre-Tendering and Post Tendering.</w:t>
      </w:r>
    </w:p>
    <w:p w:rsidR="00DD1F69" w:rsidRPr="00363B02" w:rsidRDefault="00DD1F69" w:rsidP="006100B0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 xml:space="preserve">Responsible for checking of the </w:t>
      </w:r>
      <w:r w:rsidRPr="00363B02">
        <w:rPr>
          <w:rFonts w:ascii="Palatino Linotype" w:hAnsi="Palatino Linotype" w:cs="Times New Roman"/>
          <w:b/>
          <w:sz w:val="20"/>
          <w:szCs w:val="20"/>
        </w:rPr>
        <w:t>sub contractor’s payment applications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and to issue the interim payment certificates;</w:t>
      </w:r>
    </w:p>
    <w:p w:rsidR="008F728D" w:rsidRPr="00363B02" w:rsidRDefault="008F728D" w:rsidP="008D27D6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 xml:space="preserve">Arranging the documents for submission of final account through </w:t>
      </w:r>
      <w:r w:rsidRPr="00363B02">
        <w:rPr>
          <w:rFonts w:ascii="Palatino Linotype" w:hAnsi="Palatino Linotype" w:cs="Times New Roman"/>
          <w:b/>
          <w:sz w:val="20"/>
          <w:szCs w:val="20"/>
        </w:rPr>
        <w:t>Arbitration act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to settle the dispute and </w:t>
      </w:r>
      <w:r w:rsidR="00424DB0" w:rsidRPr="00363B02">
        <w:rPr>
          <w:rFonts w:ascii="Palatino Linotype" w:hAnsi="Palatino Linotype" w:cs="Times New Roman"/>
          <w:sz w:val="20"/>
          <w:szCs w:val="20"/>
        </w:rPr>
        <w:t>preparing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the statement for the legal cases with the help </w:t>
      </w:r>
      <w:r w:rsidR="000A4206" w:rsidRPr="00363B02">
        <w:rPr>
          <w:rFonts w:ascii="Palatino Linotype" w:hAnsi="Palatino Linotype" w:cs="Times New Roman"/>
          <w:sz w:val="20"/>
          <w:szCs w:val="20"/>
        </w:rPr>
        <w:t>of lawyers.</w:t>
      </w:r>
    </w:p>
    <w:p w:rsidR="003A5244" w:rsidRPr="00363B02" w:rsidRDefault="00934EC3" w:rsidP="008D27D6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Style w:val="summary"/>
          <w:rFonts w:ascii="Palatino Linotype" w:hAnsi="Palatino Linotype" w:cs="Times New Roman"/>
          <w:sz w:val="20"/>
          <w:szCs w:val="20"/>
        </w:rPr>
        <w:t xml:space="preserve">Prepare the </w:t>
      </w:r>
      <w:r w:rsidRPr="00363B02">
        <w:rPr>
          <w:rStyle w:val="summary"/>
          <w:rFonts w:ascii="Palatino Linotype" w:hAnsi="Palatino Linotype" w:cs="Times New Roman"/>
          <w:b/>
          <w:sz w:val="20"/>
          <w:szCs w:val="20"/>
        </w:rPr>
        <w:t>payment certificates</w:t>
      </w:r>
      <w:r w:rsidRPr="00363B02">
        <w:rPr>
          <w:rStyle w:val="summary"/>
          <w:rFonts w:ascii="Palatino Linotype" w:hAnsi="Palatino Linotype" w:cs="Times New Roman"/>
          <w:sz w:val="20"/>
          <w:szCs w:val="20"/>
        </w:rPr>
        <w:t xml:space="preserve"> for contractors once value certificates are received and based on the jobs completed</w:t>
      </w:r>
    </w:p>
    <w:p w:rsidR="002965B3" w:rsidRPr="00363B02" w:rsidRDefault="002965B3" w:rsidP="008D27D6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r w:rsidR="00555A5C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Knowledge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of 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FIDIC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forms of Contracts following to contractual and construction process of building.</w:t>
      </w:r>
    </w:p>
    <w:p w:rsidR="009E2A73" w:rsidRPr="00363B02" w:rsidRDefault="009E2A73" w:rsidP="008D27D6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 xml:space="preserve">Arranging for </w:t>
      </w:r>
      <w:r w:rsidRPr="00363B02">
        <w:rPr>
          <w:rFonts w:ascii="Palatino Linotype" w:hAnsi="Palatino Linotype" w:cs="Times New Roman"/>
          <w:b/>
          <w:sz w:val="20"/>
          <w:szCs w:val="20"/>
        </w:rPr>
        <w:t>Techno-Commercial Audit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(TCA) &amp; Internal Audit Division (IAD) Audits and preparation of reports like Project Profitability Statement</w:t>
      </w:r>
      <w:r w:rsidR="009549B6" w:rsidRPr="00363B02">
        <w:rPr>
          <w:rFonts w:ascii="Palatino Linotype" w:hAnsi="Palatino Linotype" w:cs="Times New Roman"/>
          <w:sz w:val="20"/>
          <w:szCs w:val="20"/>
        </w:rPr>
        <w:t xml:space="preserve"> </w:t>
      </w:r>
      <w:r w:rsidR="003A618C" w:rsidRPr="00363B02">
        <w:rPr>
          <w:rFonts w:ascii="Palatino Linotype" w:hAnsi="Palatino Linotype" w:cs="Times New Roman"/>
          <w:sz w:val="20"/>
          <w:szCs w:val="20"/>
        </w:rPr>
        <w:t xml:space="preserve">(PPS) where the Cost </w:t>
      </w:r>
      <w:r w:rsidR="009A09B2" w:rsidRPr="00363B02">
        <w:rPr>
          <w:rFonts w:ascii="Palatino Linotype" w:hAnsi="Palatino Linotype" w:cs="Times New Roman"/>
          <w:sz w:val="20"/>
          <w:szCs w:val="20"/>
        </w:rPr>
        <w:t>a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t </w:t>
      </w:r>
      <w:r w:rsidR="004263CB" w:rsidRPr="00363B02">
        <w:rPr>
          <w:rFonts w:ascii="Palatino Linotype" w:hAnsi="Palatino Linotype" w:cs="Times New Roman"/>
          <w:sz w:val="20"/>
          <w:szCs w:val="20"/>
        </w:rPr>
        <w:t>Completion (</w:t>
      </w:r>
      <w:r w:rsidRPr="00363B02">
        <w:rPr>
          <w:rFonts w:ascii="Palatino Linotype" w:hAnsi="Palatino Linotype" w:cs="Times New Roman"/>
          <w:sz w:val="20"/>
          <w:szCs w:val="20"/>
        </w:rPr>
        <w:t>CAC) was worked out in coordination with the site team.</w:t>
      </w:r>
    </w:p>
    <w:p w:rsidR="00651EE0" w:rsidRPr="00363B02" w:rsidRDefault="009E2A73" w:rsidP="008D27D6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 xml:space="preserve">Advising accounts team for </w:t>
      </w:r>
      <w:r w:rsidRPr="00363B02">
        <w:rPr>
          <w:rFonts w:ascii="Palatino Linotype" w:hAnsi="Palatino Linotype" w:cs="Times New Roman"/>
          <w:b/>
          <w:sz w:val="20"/>
          <w:szCs w:val="20"/>
        </w:rPr>
        <w:t>encashment of sub-contractor bank guarantee</w:t>
      </w:r>
      <w:r w:rsidRPr="00363B02">
        <w:rPr>
          <w:rFonts w:ascii="Palatino Linotype" w:hAnsi="Palatino Linotype" w:cs="Times New Roman"/>
          <w:sz w:val="20"/>
          <w:szCs w:val="20"/>
        </w:rPr>
        <w:t>, if the sub-contractor not willing to exten</w:t>
      </w:r>
      <w:r w:rsidR="006B2FDA" w:rsidRPr="00363B02">
        <w:rPr>
          <w:rFonts w:ascii="Palatino Linotype" w:hAnsi="Palatino Linotype" w:cs="Times New Roman"/>
          <w:sz w:val="20"/>
          <w:szCs w:val="20"/>
        </w:rPr>
        <w:t xml:space="preserve">d the bank </w:t>
      </w:r>
      <w:r w:rsidR="001E2D63" w:rsidRPr="00363B02">
        <w:rPr>
          <w:rFonts w:ascii="Palatino Linotype" w:hAnsi="Palatino Linotype" w:cs="Times New Roman"/>
          <w:sz w:val="20"/>
          <w:szCs w:val="20"/>
        </w:rPr>
        <w:t>guarantees</w:t>
      </w:r>
      <w:r w:rsidR="006B2FDA" w:rsidRPr="00363B02">
        <w:rPr>
          <w:rFonts w:ascii="Palatino Linotype" w:hAnsi="Palatino Linotype" w:cs="Times New Roman"/>
          <w:sz w:val="20"/>
          <w:szCs w:val="20"/>
        </w:rPr>
        <w:t xml:space="preserve"> validity.</w:t>
      </w:r>
    </w:p>
    <w:p w:rsidR="002965B3" w:rsidRPr="000C34F3" w:rsidRDefault="00363B02" w:rsidP="000C3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spacing w:line="240" w:lineRule="auto"/>
        <w:ind w:right="-90" w:firstLine="335"/>
        <w:contextualSpacing/>
        <w:jc w:val="center"/>
        <w:rPr>
          <w:rFonts w:ascii="Palatino Linotype" w:hAnsi="Palatino Linotype" w:cs="Times New Roman"/>
          <w:b/>
          <w:caps/>
          <w:color w:val="000000" w:themeColor="text1"/>
          <w:sz w:val="20"/>
          <w:szCs w:val="20"/>
        </w:rPr>
      </w:pPr>
      <w:r w:rsidRPr="000C34F3">
        <w:rPr>
          <w:rFonts w:ascii="Palatino Linotype" w:hAnsi="Palatino Linotype" w:cs="Times New Roman"/>
          <w:b/>
          <w:caps/>
          <w:color w:val="000000" w:themeColor="text1"/>
          <w:szCs w:val="20"/>
        </w:rPr>
        <w:t>PROJECTS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2173"/>
        <w:gridCol w:w="2750"/>
        <w:gridCol w:w="2249"/>
        <w:gridCol w:w="1507"/>
        <w:gridCol w:w="1928"/>
      </w:tblGrid>
      <w:tr w:rsidR="00AB6F01" w:rsidRPr="00363B02" w:rsidTr="004F0FEE">
        <w:trPr>
          <w:trHeight w:val="206"/>
        </w:trPr>
        <w:tc>
          <w:tcPr>
            <w:tcW w:w="2173" w:type="dxa"/>
            <w:shd w:val="pct5" w:color="auto" w:fill="auto"/>
          </w:tcPr>
          <w:p w:rsidR="002965B3" w:rsidRPr="00363B02" w:rsidRDefault="00860659" w:rsidP="00AB3B14">
            <w:pPr>
              <w:pStyle w:val="ListParagraph"/>
              <w:ind w:left="0"/>
              <w:contextualSpacing w:val="0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750" w:type="dxa"/>
            <w:shd w:val="pct5" w:color="auto" w:fill="auto"/>
          </w:tcPr>
          <w:p w:rsidR="002965B3" w:rsidRPr="00363B02" w:rsidRDefault="002965B3" w:rsidP="00AB3B14">
            <w:pPr>
              <w:pStyle w:val="ListParagraph"/>
              <w:ind w:left="0"/>
              <w:contextualSpacing w:val="0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  <w:t>No. of Floors</w:t>
            </w:r>
          </w:p>
        </w:tc>
        <w:tc>
          <w:tcPr>
            <w:tcW w:w="2249" w:type="dxa"/>
            <w:shd w:val="pct5" w:color="auto" w:fill="auto"/>
          </w:tcPr>
          <w:p w:rsidR="002965B3" w:rsidRPr="00363B02" w:rsidRDefault="002965B3" w:rsidP="00AB3B14">
            <w:pPr>
              <w:pStyle w:val="ListParagraph"/>
              <w:ind w:left="0"/>
              <w:contextualSpacing w:val="0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  <w:t>No. of Towers</w:t>
            </w:r>
          </w:p>
        </w:tc>
        <w:tc>
          <w:tcPr>
            <w:tcW w:w="1507" w:type="dxa"/>
            <w:shd w:val="pct5" w:color="auto" w:fill="auto"/>
          </w:tcPr>
          <w:p w:rsidR="002965B3" w:rsidRPr="00363B02" w:rsidRDefault="002965B3" w:rsidP="00AB3B14">
            <w:pPr>
              <w:pStyle w:val="ListParagraph"/>
              <w:ind w:left="0"/>
              <w:contextualSpacing w:val="0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  <w:t>BUA</w:t>
            </w:r>
          </w:p>
        </w:tc>
        <w:tc>
          <w:tcPr>
            <w:tcW w:w="1928" w:type="dxa"/>
            <w:shd w:val="pct5" w:color="auto" w:fill="auto"/>
          </w:tcPr>
          <w:p w:rsidR="002965B3" w:rsidRPr="00363B02" w:rsidRDefault="002965B3" w:rsidP="00AB3B14">
            <w:pPr>
              <w:pStyle w:val="ListParagraph"/>
              <w:ind w:left="0"/>
              <w:contextualSpacing w:val="0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  <w:t>Project Cost</w:t>
            </w:r>
          </w:p>
        </w:tc>
      </w:tr>
      <w:tr w:rsidR="009C7221" w:rsidRPr="00363B02" w:rsidTr="00B05B07">
        <w:trPr>
          <w:trHeight w:val="270"/>
        </w:trPr>
        <w:tc>
          <w:tcPr>
            <w:tcW w:w="2173" w:type="dxa"/>
          </w:tcPr>
          <w:p w:rsidR="002965B3" w:rsidRPr="00363B02" w:rsidRDefault="002965B3" w:rsidP="00363B02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BREN </w:t>
            </w:r>
            <w:r w:rsid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 Palms</w:t>
            </w:r>
          </w:p>
        </w:tc>
        <w:tc>
          <w:tcPr>
            <w:tcW w:w="2750" w:type="dxa"/>
          </w:tcPr>
          <w:p w:rsidR="002965B3" w:rsidRPr="00363B02" w:rsidRDefault="002965B3" w:rsidP="00B05B07">
            <w:pPr>
              <w:pStyle w:val="ListParagraph"/>
              <w:ind w:left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2B + G + 5 UPPER FLOORS</w:t>
            </w:r>
          </w:p>
        </w:tc>
        <w:tc>
          <w:tcPr>
            <w:tcW w:w="2249" w:type="dxa"/>
          </w:tcPr>
          <w:p w:rsidR="002965B3" w:rsidRPr="00363B02" w:rsidRDefault="002965B3" w:rsidP="00B05B07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10  </w:t>
            </w:r>
            <w:r w:rsidR="00B05B07"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of  </w:t>
            </w: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 &amp; 3 BHK</w:t>
            </w:r>
          </w:p>
        </w:tc>
        <w:tc>
          <w:tcPr>
            <w:tcW w:w="1507" w:type="dxa"/>
          </w:tcPr>
          <w:p w:rsidR="002965B3" w:rsidRPr="00363B02" w:rsidRDefault="002965B3" w:rsidP="00E96C47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32,515 sq. m</w:t>
            </w:r>
          </w:p>
        </w:tc>
        <w:tc>
          <w:tcPr>
            <w:tcW w:w="1928" w:type="dxa"/>
          </w:tcPr>
          <w:p w:rsidR="002965B3" w:rsidRPr="00363B02" w:rsidRDefault="002965B3" w:rsidP="00B05B07">
            <w:pPr>
              <w:pStyle w:val="ListParagraph"/>
              <w:ind w:left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INR 661.5 Million</w:t>
            </w:r>
          </w:p>
        </w:tc>
      </w:tr>
      <w:tr w:rsidR="00427078" w:rsidRPr="00363B02" w:rsidTr="00B05B07">
        <w:trPr>
          <w:trHeight w:val="253"/>
        </w:trPr>
        <w:tc>
          <w:tcPr>
            <w:tcW w:w="2173" w:type="dxa"/>
          </w:tcPr>
          <w:p w:rsidR="002965B3" w:rsidRPr="00363B02" w:rsidRDefault="002965B3" w:rsidP="00363B02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BREN </w:t>
            </w:r>
            <w:r w:rsid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- Woods</w:t>
            </w:r>
          </w:p>
        </w:tc>
        <w:tc>
          <w:tcPr>
            <w:tcW w:w="2750" w:type="dxa"/>
          </w:tcPr>
          <w:p w:rsidR="002965B3" w:rsidRPr="00363B02" w:rsidRDefault="002965B3" w:rsidP="00B05B07">
            <w:pPr>
              <w:pStyle w:val="ListParagraph"/>
              <w:ind w:left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B + G + 4 UPPER FLOORS</w:t>
            </w:r>
          </w:p>
        </w:tc>
        <w:tc>
          <w:tcPr>
            <w:tcW w:w="2249" w:type="dxa"/>
          </w:tcPr>
          <w:p w:rsidR="002965B3" w:rsidRPr="00363B02" w:rsidRDefault="002965B3" w:rsidP="00B05B07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  of 1,2 and 3 BHK</w:t>
            </w:r>
          </w:p>
        </w:tc>
        <w:tc>
          <w:tcPr>
            <w:tcW w:w="1507" w:type="dxa"/>
          </w:tcPr>
          <w:p w:rsidR="002965B3" w:rsidRPr="00363B02" w:rsidRDefault="002965B3" w:rsidP="00E96C47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39,395 sq. m</w:t>
            </w:r>
          </w:p>
        </w:tc>
        <w:tc>
          <w:tcPr>
            <w:tcW w:w="1928" w:type="dxa"/>
          </w:tcPr>
          <w:p w:rsidR="002965B3" w:rsidRPr="00363B02" w:rsidRDefault="00651EE0" w:rsidP="00B05B07">
            <w:pPr>
              <w:pStyle w:val="ListParagraph"/>
              <w:ind w:left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INR 678.4 </w:t>
            </w:r>
            <w:r w:rsidR="002965B3"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Million</w:t>
            </w:r>
          </w:p>
        </w:tc>
      </w:tr>
      <w:tr w:rsidR="009C7221" w:rsidRPr="00363B02" w:rsidTr="00FE0D6E">
        <w:trPr>
          <w:trHeight w:val="276"/>
        </w:trPr>
        <w:tc>
          <w:tcPr>
            <w:tcW w:w="2173" w:type="dxa"/>
          </w:tcPr>
          <w:p w:rsidR="002965B3" w:rsidRPr="00363B02" w:rsidRDefault="00363B02" w:rsidP="00363B02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lastRenderedPageBreak/>
              <w:t>BREN - Paddington</w:t>
            </w:r>
          </w:p>
        </w:tc>
        <w:tc>
          <w:tcPr>
            <w:tcW w:w="2750" w:type="dxa"/>
          </w:tcPr>
          <w:p w:rsidR="002965B3" w:rsidRPr="00363B02" w:rsidRDefault="002965B3" w:rsidP="00363B02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B + G +5 Upper Floors</w:t>
            </w:r>
          </w:p>
        </w:tc>
        <w:tc>
          <w:tcPr>
            <w:tcW w:w="2249" w:type="dxa"/>
          </w:tcPr>
          <w:p w:rsidR="002965B3" w:rsidRPr="00363B02" w:rsidRDefault="002965B3" w:rsidP="00B05B07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9 of 1, 2 &amp; 3 BHK.</w:t>
            </w:r>
          </w:p>
        </w:tc>
        <w:tc>
          <w:tcPr>
            <w:tcW w:w="1507" w:type="dxa"/>
          </w:tcPr>
          <w:p w:rsidR="002965B3" w:rsidRPr="00363B02" w:rsidRDefault="002965B3" w:rsidP="00E96C47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45,057 sq. m</w:t>
            </w:r>
          </w:p>
        </w:tc>
        <w:tc>
          <w:tcPr>
            <w:tcW w:w="1928" w:type="dxa"/>
          </w:tcPr>
          <w:p w:rsidR="002965B3" w:rsidRPr="00363B02" w:rsidRDefault="00651EE0" w:rsidP="00B05B07">
            <w:pPr>
              <w:pStyle w:val="ListParagraph"/>
              <w:ind w:left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INR 743.0 </w:t>
            </w:r>
            <w:r w:rsidR="002965B3"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Million</w:t>
            </w:r>
          </w:p>
        </w:tc>
      </w:tr>
      <w:tr w:rsidR="00427078" w:rsidRPr="00363B02" w:rsidTr="00B05B07">
        <w:trPr>
          <w:trHeight w:val="253"/>
        </w:trPr>
        <w:tc>
          <w:tcPr>
            <w:tcW w:w="2173" w:type="dxa"/>
          </w:tcPr>
          <w:p w:rsidR="002965B3" w:rsidRPr="00363B02" w:rsidRDefault="00363B02" w:rsidP="00363B02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BREN - Edge Water’s</w:t>
            </w:r>
          </w:p>
        </w:tc>
        <w:tc>
          <w:tcPr>
            <w:tcW w:w="2750" w:type="dxa"/>
          </w:tcPr>
          <w:p w:rsidR="002965B3" w:rsidRPr="00363B02" w:rsidRDefault="002965B3" w:rsidP="00363B02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2B + G + 13 Upper Floor</w:t>
            </w:r>
          </w:p>
        </w:tc>
        <w:tc>
          <w:tcPr>
            <w:tcW w:w="2249" w:type="dxa"/>
          </w:tcPr>
          <w:p w:rsidR="002965B3" w:rsidRPr="00363B02" w:rsidRDefault="00B05B07" w:rsidP="00B05B07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5 </w:t>
            </w:r>
            <w:r w:rsidR="002965B3"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of 1, 2 and 3 BHK.</w:t>
            </w:r>
          </w:p>
        </w:tc>
        <w:tc>
          <w:tcPr>
            <w:tcW w:w="1507" w:type="dxa"/>
          </w:tcPr>
          <w:p w:rsidR="002965B3" w:rsidRPr="00363B02" w:rsidRDefault="002965B3" w:rsidP="00E96C47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35,635 sq. m</w:t>
            </w:r>
          </w:p>
        </w:tc>
        <w:tc>
          <w:tcPr>
            <w:tcW w:w="1928" w:type="dxa"/>
          </w:tcPr>
          <w:p w:rsidR="002965B3" w:rsidRPr="00363B02" w:rsidRDefault="00651EE0" w:rsidP="00B05B07">
            <w:pPr>
              <w:pStyle w:val="ListParagraph"/>
              <w:ind w:left="0"/>
              <w:jc w:val="center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 xml:space="preserve">INR 805.5 </w:t>
            </w:r>
            <w:r w:rsidR="002965B3"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Million</w:t>
            </w:r>
          </w:p>
        </w:tc>
      </w:tr>
    </w:tbl>
    <w:p w:rsidR="00B05B07" w:rsidRPr="00363B02" w:rsidRDefault="00B05B07" w:rsidP="00B05B07">
      <w:pPr>
        <w:pStyle w:val="ListParagraph"/>
        <w:tabs>
          <w:tab w:val="left" w:pos="360"/>
          <w:tab w:val="left" w:pos="4268"/>
        </w:tabs>
        <w:spacing w:line="240" w:lineRule="auto"/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</w:pPr>
    </w:p>
    <w:p w:rsidR="00173AC5" w:rsidRPr="00363B02" w:rsidRDefault="00173AC5" w:rsidP="00B05B07">
      <w:pPr>
        <w:pStyle w:val="ListParagraph"/>
        <w:numPr>
          <w:ilvl w:val="0"/>
          <w:numId w:val="7"/>
        </w:numPr>
        <w:tabs>
          <w:tab w:val="left" w:pos="360"/>
          <w:tab w:val="left" w:pos="4268"/>
        </w:tabs>
        <w:spacing w:line="240" w:lineRule="auto"/>
        <w:ind w:hanging="540"/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</w:pPr>
      <w:r w:rsidRPr="00363B02"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  <w:t xml:space="preserve">M/s. </w:t>
      </w:r>
      <w:r w:rsidR="00136FD2" w:rsidRPr="00363B02"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  <w:t>VALUE BUDGET HOUSING PVT LTD – FROM June  :</w:t>
      </w:r>
      <w:r w:rsidRPr="00363B02"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  <w:t xml:space="preserve"> 2011 to </w:t>
      </w:r>
      <w:r w:rsidRPr="00363B02">
        <w:rPr>
          <w:rStyle w:val="IntenseReference"/>
          <w:rFonts w:ascii="Palatino Linotype" w:hAnsi="Palatino Linotype" w:cs="Times New Roman"/>
          <w:sz w:val="20"/>
          <w:szCs w:val="20"/>
          <w:u w:val="single"/>
        </w:rPr>
        <w:t>JULY</w:t>
      </w:r>
      <w:r w:rsidRPr="00363B02"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  <w:t>-2014</w:t>
      </w:r>
      <w:r w:rsidR="00B05B07" w:rsidRPr="00363B02"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  <w:t>.</w:t>
      </w:r>
    </w:p>
    <w:p w:rsidR="009B766A" w:rsidRPr="00363B02" w:rsidRDefault="009B766A" w:rsidP="009B766A">
      <w:pPr>
        <w:pStyle w:val="ListParagraph"/>
        <w:tabs>
          <w:tab w:val="left" w:pos="360"/>
          <w:tab w:val="left" w:pos="4268"/>
        </w:tabs>
        <w:spacing w:line="240" w:lineRule="auto"/>
        <w:ind w:left="785"/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</w:pPr>
    </w:p>
    <w:p w:rsidR="00B05B07" w:rsidRPr="00363B02" w:rsidRDefault="00B05B07" w:rsidP="009B766A">
      <w:pPr>
        <w:pStyle w:val="ListParagraph"/>
        <w:numPr>
          <w:ilvl w:val="0"/>
          <w:numId w:val="16"/>
        </w:num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b/>
          <w:sz w:val="20"/>
          <w:szCs w:val="20"/>
        </w:rPr>
        <w:t>Designation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: Assistant Manager </w:t>
      </w:r>
      <w:r w:rsidRPr="00363B02">
        <w:rPr>
          <w:rFonts w:ascii="Palatino Linotype" w:hAnsi="Palatino Linotype" w:cs="Times New Roman"/>
          <w:b/>
          <w:sz w:val="20"/>
          <w:szCs w:val="20"/>
        </w:rPr>
        <w:t>Contracts and Quantity Survey</w:t>
      </w:r>
      <w:r w:rsidR="006C7C4F" w:rsidRPr="00363B02">
        <w:rPr>
          <w:rFonts w:ascii="Palatino Linotype" w:hAnsi="Palatino Linotype" w:cs="Times New Roman"/>
          <w:sz w:val="20"/>
          <w:szCs w:val="20"/>
        </w:rPr>
        <w:t xml:space="preserve"> </w:t>
      </w:r>
      <w:r w:rsidR="00C30B75" w:rsidRPr="00363B02">
        <w:rPr>
          <w:rFonts w:ascii="Palatino Linotype" w:hAnsi="Palatino Linotype" w:cs="Times New Roman"/>
          <w:sz w:val="20"/>
          <w:szCs w:val="20"/>
        </w:rPr>
        <w:t>reporting</w:t>
      </w:r>
      <w:r w:rsidR="006C7C4F" w:rsidRPr="00363B02">
        <w:rPr>
          <w:rFonts w:ascii="Palatino Linotype" w:hAnsi="Palatino Linotype" w:cs="Times New Roman"/>
          <w:sz w:val="20"/>
          <w:szCs w:val="20"/>
        </w:rPr>
        <w:t xml:space="preserve"> to General </w:t>
      </w:r>
      <w:r w:rsidR="00C30B75" w:rsidRPr="00363B02">
        <w:rPr>
          <w:rFonts w:ascii="Palatino Linotype" w:hAnsi="Palatino Linotype" w:cs="Times New Roman"/>
          <w:sz w:val="20"/>
          <w:szCs w:val="20"/>
        </w:rPr>
        <w:t>Manager</w:t>
      </w:r>
      <w:r w:rsidR="006C7C4F" w:rsidRPr="00363B02">
        <w:rPr>
          <w:rFonts w:ascii="Palatino Linotype" w:hAnsi="Palatino Linotype" w:cs="Times New Roman"/>
          <w:sz w:val="20"/>
          <w:szCs w:val="20"/>
        </w:rPr>
        <w:t xml:space="preserve"> QS</w:t>
      </w:r>
      <w:r w:rsidRPr="00363B02">
        <w:rPr>
          <w:rFonts w:ascii="Palatino Linotype" w:hAnsi="Palatino Linotype" w:cs="Times New Roman"/>
          <w:sz w:val="20"/>
          <w:szCs w:val="20"/>
        </w:rPr>
        <w:t>.</w:t>
      </w:r>
    </w:p>
    <w:p w:rsidR="00B05B07" w:rsidRPr="00363B02" w:rsidRDefault="00B05B07" w:rsidP="009B766A">
      <w:pPr>
        <w:pStyle w:val="ListParagraph"/>
        <w:numPr>
          <w:ilvl w:val="0"/>
          <w:numId w:val="16"/>
        </w:num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b/>
          <w:sz w:val="20"/>
          <w:szCs w:val="20"/>
        </w:rPr>
        <w:t>Location</w:t>
      </w:r>
      <w:r w:rsidRPr="00363B02">
        <w:rPr>
          <w:rFonts w:ascii="Palatino Linotype" w:hAnsi="Palatino Linotype" w:cs="Times New Roman"/>
          <w:sz w:val="20"/>
          <w:szCs w:val="20"/>
        </w:rPr>
        <w:t>: Bangalore India.</w:t>
      </w:r>
    </w:p>
    <w:p w:rsidR="00173AC5" w:rsidRPr="00363B02" w:rsidRDefault="005F6A39" w:rsidP="00AA26C7">
      <w:pPr>
        <w:pStyle w:val="ListParagraph"/>
        <w:numPr>
          <w:ilvl w:val="0"/>
          <w:numId w:val="14"/>
        </w:numPr>
        <w:tabs>
          <w:tab w:val="left" w:pos="360"/>
          <w:tab w:val="left" w:pos="4268"/>
        </w:tabs>
        <w:spacing w:after="0" w:line="240" w:lineRule="auto"/>
        <w:ind w:left="720" w:hanging="450"/>
        <w:rPr>
          <w:rFonts w:ascii="Palatino Linotype" w:hAnsi="Palatino Linotype" w:cs="Times New Roman"/>
          <w:b/>
          <w:color w:val="000000" w:themeColor="text1"/>
          <w:sz w:val="20"/>
          <w:szCs w:val="20"/>
          <w:u w:val="single"/>
        </w:rPr>
      </w:pPr>
      <w:r w:rsidRPr="00363B02">
        <w:rPr>
          <w:rFonts w:ascii="Palatino Linotype" w:hAnsi="Palatino Linotype" w:cs="Times New Roman"/>
          <w:b/>
          <w:sz w:val="20"/>
          <w:szCs w:val="20"/>
          <w:u w:val="single"/>
        </w:rPr>
        <w:t>RESPONSIBILITIES:</w:t>
      </w:r>
    </w:p>
    <w:p w:rsidR="00555A5C" w:rsidRPr="00363B02" w:rsidRDefault="00555A5C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Preparation of monthly valuation report till completion to keep the track of all jobs</w:t>
      </w:r>
    </w:p>
    <w:p w:rsidR="00555A5C" w:rsidRPr="00363B02" w:rsidRDefault="00555A5C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Read GFC Drawings and technical documents in order to calculate quantities and work on daily cost sheets</w:t>
      </w:r>
    </w:p>
    <w:p w:rsidR="005C11E2" w:rsidRPr="00363B02" w:rsidRDefault="005C11E2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Prepare material 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 xml:space="preserve">consumption 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and 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reconciliation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statements.</w:t>
      </w:r>
    </w:p>
    <w:p w:rsidR="005C11E2" w:rsidRPr="00363B02" w:rsidRDefault="005C11E2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Site Inspection and 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joint measurement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for additional works. </w:t>
      </w:r>
    </w:p>
    <w:p w:rsidR="005C11E2" w:rsidRPr="00363B02" w:rsidRDefault="005C11E2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Verification and Certification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of Sub Contract Bills along with the measurement details.</w:t>
      </w:r>
    </w:p>
    <w:p w:rsidR="00555A5C" w:rsidRPr="00363B02" w:rsidRDefault="00555A5C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 xml:space="preserve">Preparation and submission of </w:t>
      </w:r>
      <w:r w:rsidRPr="00363B02">
        <w:rPr>
          <w:rFonts w:ascii="Palatino Linotype" w:hAnsi="Palatino Linotype" w:cs="Times New Roman"/>
          <w:b/>
          <w:sz w:val="20"/>
          <w:szCs w:val="20"/>
        </w:rPr>
        <w:t>Monthly Progress report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Interim Payment Application as per SOV (Schedule of Values) or as per the site progress with cost break down.</w:t>
      </w:r>
    </w:p>
    <w:p w:rsidR="00555A5C" w:rsidRPr="00363B02" w:rsidRDefault="00555A5C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Recommend ways to make an activity 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more cost effective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and productivity.</w:t>
      </w:r>
    </w:p>
    <w:p w:rsidR="00555A5C" w:rsidRPr="00363B02" w:rsidRDefault="00555A5C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eastAsia="Times New Roman" w:hAnsi="Palatino Linotype" w:cs="Times New Roman"/>
          <w:color w:val="000000"/>
          <w:sz w:val="20"/>
          <w:szCs w:val="20"/>
          <w:lang w:eastAsia="en-IN"/>
        </w:rPr>
      </w:pPr>
      <w:r w:rsidRPr="00363B02">
        <w:rPr>
          <w:rFonts w:ascii="Palatino Linotype" w:hAnsi="Palatino Linotype" w:cs="Times New Roman"/>
          <w:sz w:val="20"/>
          <w:szCs w:val="20"/>
        </w:rPr>
        <w:t xml:space="preserve">Increasing the </w:t>
      </w:r>
      <w:r w:rsidRPr="00363B02">
        <w:rPr>
          <w:rFonts w:ascii="Palatino Linotype" w:hAnsi="Palatino Linotype" w:cs="Times New Roman"/>
          <w:b/>
          <w:sz w:val="20"/>
          <w:szCs w:val="20"/>
        </w:rPr>
        <w:t>revenue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of the project beyond the estimated value with the help of claim.</w:t>
      </w:r>
      <w:r w:rsidRPr="00363B02">
        <w:rPr>
          <w:rFonts w:ascii="Palatino Linotype" w:eastAsia="Times New Roman" w:hAnsi="Palatino Linotype" w:cs="Times New Roman"/>
          <w:color w:val="000000"/>
          <w:sz w:val="20"/>
          <w:szCs w:val="20"/>
          <w:lang w:eastAsia="en-IN"/>
        </w:rPr>
        <w:t xml:space="preserve"> Work very close with the project team to ensure that measurements, variations and contractual matters are properly recorded and notified.</w:t>
      </w:r>
    </w:p>
    <w:p w:rsidR="009B6E91" w:rsidRPr="000C34F3" w:rsidRDefault="009B6E91" w:rsidP="000C3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spacing w:line="240" w:lineRule="auto"/>
        <w:ind w:left="90" w:firstLine="245"/>
        <w:contextualSpacing/>
        <w:jc w:val="center"/>
        <w:rPr>
          <w:rFonts w:ascii="Palatino Linotype" w:hAnsi="Palatino Linotype" w:cs="Times New Roman"/>
          <w:b/>
          <w:caps/>
          <w:color w:val="000000" w:themeColor="text1"/>
          <w:szCs w:val="20"/>
        </w:rPr>
      </w:pPr>
      <w:r w:rsidRPr="000C34F3">
        <w:rPr>
          <w:rFonts w:ascii="Palatino Linotype" w:hAnsi="Palatino Linotype" w:cs="Times New Roman"/>
          <w:b/>
          <w:caps/>
          <w:color w:val="000000" w:themeColor="text1"/>
          <w:szCs w:val="20"/>
        </w:rPr>
        <w:t>PROJECTS</w:t>
      </w:r>
    </w:p>
    <w:tbl>
      <w:tblPr>
        <w:tblStyle w:val="TableGrid"/>
        <w:tblpPr w:leftFromText="180" w:rightFromText="180" w:vertAnchor="text" w:horzAnchor="margin" w:tblpXSpec="center" w:tblpY="78"/>
        <w:tblW w:w="0" w:type="auto"/>
        <w:tblLook w:val="04A0"/>
      </w:tblPr>
      <w:tblGrid>
        <w:gridCol w:w="2101"/>
        <w:gridCol w:w="1108"/>
        <w:gridCol w:w="2483"/>
        <w:gridCol w:w="2489"/>
        <w:gridCol w:w="1643"/>
      </w:tblGrid>
      <w:tr w:rsidR="00E717E8" w:rsidRPr="00363B02" w:rsidTr="00E717E8">
        <w:trPr>
          <w:trHeight w:val="270"/>
        </w:trPr>
        <w:tc>
          <w:tcPr>
            <w:tcW w:w="0" w:type="auto"/>
            <w:shd w:val="pct5" w:color="auto" w:fill="auto"/>
          </w:tcPr>
          <w:p w:rsidR="00E717E8" w:rsidRPr="00363B02" w:rsidRDefault="00860659" w:rsidP="00E717E8">
            <w:pPr>
              <w:pStyle w:val="ListParagraph"/>
              <w:ind w:left="0"/>
              <w:contextualSpacing w:val="0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pct5" w:color="auto" w:fill="auto"/>
          </w:tcPr>
          <w:p w:rsidR="00E717E8" w:rsidRPr="00363B02" w:rsidRDefault="00E717E8" w:rsidP="00E717E8">
            <w:pPr>
              <w:pStyle w:val="ListParagraph"/>
              <w:ind w:left="0"/>
              <w:contextualSpacing w:val="0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0" w:type="auto"/>
            <w:shd w:val="pct5" w:color="auto" w:fill="auto"/>
          </w:tcPr>
          <w:p w:rsidR="00E717E8" w:rsidRPr="00363B02" w:rsidRDefault="00E717E8" w:rsidP="00E717E8">
            <w:pPr>
              <w:pStyle w:val="ListParagraph"/>
              <w:ind w:left="0"/>
              <w:contextualSpacing w:val="0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  <w:t>No. of Floors</w:t>
            </w:r>
          </w:p>
        </w:tc>
        <w:tc>
          <w:tcPr>
            <w:tcW w:w="0" w:type="auto"/>
            <w:shd w:val="pct5" w:color="auto" w:fill="auto"/>
          </w:tcPr>
          <w:p w:rsidR="00E717E8" w:rsidRPr="00363B02" w:rsidRDefault="00E717E8" w:rsidP="00E717E8">
            <w:pPr>
              <w:pStyle w:val="ListParagraph"/>
              <w:ind w:left="0"/>
              <w:contextualSpacing w:val="0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  <w:t>No. of Towers</w:t>
            </w:r>
          </w:p>
        </w:tc>
        <w:tc>
          <w:tcPr>
            <w:tcW w:w="0" w:type="auto"/>
            <w:shd w:val="pct5" w:color="auto" w:fill="auto"/>
          </w:tcPr>
          <w:p w:rsidR="00E717E8" w:rsidRPr="00363B02" w:rsidRDefault="00E717E8" w:rsidP="00E717E8">
            <w:pPr>
              <w:pStyle w:val="ListParagraph"/>
              <w:ind w:left="0"/>
              <w:contextualSpacing w:val="0"/>
              <w:jc w:val="center"/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b/>
                <w:color w:val="000000" w:themeColor="text1"/>
                <w:sz w:val="20"/>
                <w:szCs w:val="20"/>
              </w:rPr>
              <w:t>BUA</w:t>
            </w:r>
          </w:p>
        </w:tc>
      </w:tr>
      <w:tr w:rsidR="00E717E8" w:rsidRPr="00363B02" w:rsidTr="00E717E8">
        <w:trPr>
          <w:trHeight w:val="270"/>
        </w:trPr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VBHC-Vaibhava</w:t>
            </w:r>
          </w:p>
        </w:tc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Bangalore</w:t>
            </w:r>
          </w:p>
        </w:tc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B + G +7 UPPER FLOORS</w:t>
            </w:r>
          </w:p>
        </w:tc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32 Blocks of 2 &amp; 3 BHK</w:t>
            </w:r>
          </w:p>
        </w:tc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1.2 Million sq. ft</w:t>
            </w:r>
          </w:p>
        </w:tc>
      </w:tr>
      <w:tr w:rsidR="00E717E8" w:rsidRPr="00363B02" w:rsidTr="00E717E8">
        <w:trPr>
          <w:trHeight w:val="253"/>
        </w:trPr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VBHC- Palm Heaven</w:t>
            </w:r>
          </w:p>
        </w:tc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Bangalore</w:t>
            </w:r>
          </w:p>
        </w:tc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B + S + 4 UPPER FLOORS</w:t>
            </w:r>
          </w:p>
        </w:tc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7 Blocks of 1,2 and 3 BHK</w:t>
            </w:r>
          </w:p>
        </w:tc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3.2  Acres</w:t>
            </w:r>
          </w:p>
        </w:tc>
      </w:tr>
      <w:tr w:rsidR="00E717E8" w:rsidRPr="00363B02" w:rsidTr="00E717E8">
        <w:trPr>
          <w:trHeight w:val="253"/>
        </w:trPr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VBHC-Vaibhava</w:t>
            </w:r>
          </w:p>
        </w:tc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Chennai</w:t>
            </w:r>
          </w:p>
        </w:tc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B + G +7 UPPER FLOORS</w:t>
            </w:r>
          </w:p>
        </w:tc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12 Blocks of 2 &amp; 3 BHK</w:t>
            </w:r>
          </w:p>
        </w:tc>
        <w:tc>
          <w:tcPr>
            <w:tcW w:w="0" w:type="auto"/>
          </w:tcPr>
          <w:p w:rsidR="00E717E8" w:rsidRPr="00363B02" w:rsidRDefault="00E717E8" w:rsidP="00E717E8">
            <w:pPr>
              <w:pStyle w:val="ListParagraph"/>
              <w:ind w:left="0"/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</w:pPr>
            <w:r w:rsidRPr="00363B02">
              <w:rPr>
                <w:rFonts w:ascii="Palatino Linotype" w:hAnsi="Palatino Linotype" w:cs="Times New Roman"/>
                <w:color w:val="000000" w:themeColor="text1"/>
                <w:sz w:val="20"/>
                <w:szCs w:val="20"/>
              </w:rPr>
              <w:t>6.0 Acres</w:t>
            </w:r>
          </w:p>
        </w:tc>
      </w:tr>
    </w:tbl>
    <w:p w:rsidR="005F6A39" w:rsidRPr="00363B02" w:rsidRDefault="005F6A39" w:rsidP="004644BE">
      <w:pPr>
        <w:pStyle w:val="ListParagraph"/>
        <w:tabs>
          <w:tab w:val="left" w:pos="360"/>
          <w:tab w:val="left" w:pos="4268"/>
        </w:tabs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E717E8" w:rsidRPr="00363B02" w:rsidRDefault="00E717E8" w:rsidP="00E717E8">
      <w:pPr>
        <w:tabs>
          <w:tab w:val="left" w:pos="360"/>
          <w:tab w:val="left" w:pos="4268"/>
        </w:tabs>
        <w:spacing w:line="240" w:lineRule="auto"/>
        <w:ind w:left="425"/>
        <w:rPr>
          <w:rFonts w:ascii="Palatino Linotype" w:hAnsi="Palatino Linotype" w:cs="Times New Roman"/>
          <w:sz w:val="20"/>
          <w:szCs w:val="20"/>
        </w:rPr>
      </w:pPr>
    </w:p>
    <w:p w:rsidR="00E717E8" w:rsidRPr="00363B02" w:rsidRDefault="00E717E8" w:rsidP="00E717E8">
      <w:pPr>
        <w:tabs>
          <w:tab w:val="left" w:pos="360"/>
          <w:tab w:val="left" w:pos="4268"/>
        </w:tabs>
        <w:spacing w:line="240" w:lineRule="auto"/>
        <w:ind w:left="425"/>
        <w:rPr>
          <w:rFonts w:ascii="Palatino Linotype" w:hAnsi="Palatino Linotype" w:cs="Times New Roman"/>
          <w:sz w:val="20"/>
          <w:szCs w:val="20"/>
        </w:rPr>
      </w:pPr>
    </w:p>
    <w:p w:rsidR="000F4A28" w:rsidRPr="00BA3CF8" w:rsidRDefault="000F4A28" w:rsidP="00E717E8">
      <w:pPr>
        <w:pStyle w:val="ListParagraph"/>
        <w:numPr>
          <w:ilvl w:val="0"/>
          <w:numId w:val="7"/>
        </w:numPr>
        <w:tabs>
          <w:tab w:val="left" w:pos="360"/>
          <w:tab w:val="left" w:pos="4268"/>
        </w:tabs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  <w:t xml:space="preserve">M/s. SKYLINE DEVELOPERS  PVT LTD – Bangalore, India from </w:t>
      </w:r>
      <w:r w:rsidRPr="00363B02">
        <w:rPr>
          <w:rStyle w:val="IntenseReference"/>
          <w:rFonts w:ascii="Palatino Linotype" w:hAnsi="Palatino Linotype" w:cs="Times New Roman"/>
          <w:sz w:val="20"/>
          <w:szCs w:val="20"/>
          <w:u w:val="single"/>
        </w:rPr>
        <w:t>OCT</w:t>
      </w:r>
      <w:r w:rsidRPr="00363B02"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  <w:t xml:space="preserve"> 2009 to </w:t>
      </w:r>
      <w:r w:rsidRPr="00363B02">
        <w:rPr>
          <w:rStyle w:val="IntenseReference"/>
          <w:rFonts w:ascii="Palatino Linotype" w:hAnsi="Palatino Linotype" w:cs="Times New Roman"/>
          <w:sz w:val="20"/>
          <w:szCs w:val="20"/>
          <w:u w:val="single"/>
        </w:rPr>
        <w:t>JUNE</w:t>
      </w:r>
      <w:r w:rsidRPr="00363B02">
        <w:rPr>
          <w:rFonts w:ascii="Palatino Linotype" w:hAnsi="Palatino Linotype" w:cs="Times New Roman"/>
          <w:b/>
          <w:smallCaps/>
          <w:color w:val="000000" w:themeColor="text1"/>
          <w:sz w:val="20"/>
          <w:szCs w:val="20"/>
          <w:u w:val="single"/>
        </w:rPr>
        <w:t>-2011</w:t>
      </w:r>
    </w:p>
    <w:p w:rsidR="004644BE" w:rsidRPr="00363B02" w:rsidRDefault="004644BE" w:rsidP="009B766A">
      <w:pPr>
        <w:pStyle w:val="ListParagraph"/>
        <w:numPr>
          <w:ilvl w:val="0"/>
          <w:numId w:val="17"/>
        </w:num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b/>
          <w:sz w:val="20"/>
          <w:szCs w:val="20"/>
        </w:rPr>
        <w:t>Designation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: </w:t>
      </w:r>
      <w:r w:rsidRPr="00363B02">
        <w:rPr>
          <w:rFonts w:ascii="Palatino Linotype" w:hAnsi="Palatino Linotype" w:cs="Times New Roman"/>
          <w:b/>
          <w:sz w:val="20"/>
          <w:szCs w:val="20"/>
        </w:rPr>
        <w:t xml:space="preserve">Estimation 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and </w:t>
      </w:r>
      <w:r w:rsidRPr="00363B02">
        <w:rPr>
          <w:rFonts w:ascii="Palatino Linotype" w:hAnsi="Palatino Linotype" w:cs="Times New Roman"/>
          <w:b/>
          <w:sz w:val="20"/>
          <w:szCs w:val="20"/>
        </w:rPr>
        <w:t>Planning Engineer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Reporting to Manager Planning.</w:t>
      </w:r>
    </w:p>
    <w:p w:rsidR="004644BE" w:rsidRPr="00363B02" w:rsidRDefault="004644BE" w:rsidP="009B766A">
      <w:pPr>
        <w:pStyle w:val="ListParagraph"/>
        <w:numPr>
          <w:ilvl w:val="0"/>
          <w:numId w:val="17"/>
        </w:num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b/>
          <w:sz w:val="20"/>
          <w:szCs w:val="20"/>
        </w:rPr>
        <w:t>Location:</w:t>
      </w:r>
      <w:r w:rsidRPr="00363B02">
        <w:rPr>
          <w:rFonts w:ascii="Palatino Linotype" w:hAnsi="Palatino Linotype" w:cs="Times New Roman"/>
          <w:sz w:val="20"/>
          <w:szCs w:val="20"/>
        </w:rPr>
        <w:t xml:space="preserve"> Bangalore India.</w:t>
      </w:r>
    </w:p>
    <w:p w:rsidR="005F6A39" w:rsidRPr="00363B02" w:rsidRDefault="005F6A39" w:rsidP="005F6A39">
      <w:pPr>
        <w:pStyle w:val="ListParagraph"/>
        <w:spacing w:after="0" w:line="240" w:lineRule="auto"/>
        <w:ind w:left="605"/>
        <w:rPr>
          <w:rFonts w:ascii="Palatino Linotype" w:hAnsi="Palatino Linotype" w:cs="Times New Roman"/>
          <w:sz w:val="20"/>
          <w:szCs w:val="20"/>
        </w:rPr>
      </w:pPr>
    </w:p>
    <w:p w:rsidR="00DA5146" w:rsidRPr="00363B02" w:rsidRDefault="006106CC" w:rsidP="00BA3CF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spacing w:line="240" w:lineRule="auto"/>
        <w:ind w:left="90" w:firstLine="155"/>
        <w:contextualSpacing/>
        <w:rPr>
          <w:rFonts w:ascii="Palatino Linotype" w:hAnsi="Palatino Linotype" w:cs="Times New Roman"/>
          <w:b/>
          <w:caps/>
          <w:color w:val="000000" w:themeColor="text1"/>
          <w:szCs w:val="20"/>
        </w:rPr>
      </w:pPr>
      <w:r w:rsidRPr="00363B02">
        <w:rPr>
          <w:rFonts w:ascii="Palatino Linotype" w:hAnsi="Palatino Linotype" w:cs="Times New Roman"/>
          <w:b/>
          <w:caps/>
          <w:color w:val="000000" w:themeColor="text1"/>
          <w:szCs w:val="20"/>
        </w:rPr>
        <w:t>Educational Qualification</w:t>
      </w:r>
      <w:r w:rsidR="00AA26C7" w:rsidRPr="00363B02">
        <w:rPr>
          <w:rFonts w:ascii="Palatino Linotype" w:hAnsi="Palatino Linotype" w:cs="Times New Roman"/>
          <w:b/>
          <w:caps/>
          <w:color w:val="000000" w:themeColor="text1"/>
          <w:szCs w:val="20"/>
        </w:rPr>
        <w:t xml:space="preserve"> </w:t>
      </w:r>
    </w:p>
    <w:p w:rsidR="00DA5146" w:rsidRPr="00363B02" w:rsidRDefault="00DA5146" w:rsidP="006100B0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Bachelor in 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Civil Engineering</w:t>
      </w:r>
      <w:r w:rsidR="00060EC3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.</w:t>
      </w:r>
    </w:p>
    <w:p w:rsidR="00DA5146" w:rsidRPr="00BA3CF8" w:rsidRDefault="006100B0" w:rsidP="006100B0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University:</w:t>
      </w:r>
      <w:r w:rsidR="00DA5146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r w:rsidR="00DA5146"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Visveswaraiah</w:t>
      </w:r>
      <w:r w:rsidR="00DA5146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</w:t>
      </w:r>
      <w:r w:rsidR="00DA5146"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Technological</w:t>
      </w:r>
      <w:r w:rsidR="00DA5146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University Karnataka </w:t>
      </w:r>
      <w:r w:rsidR="00DA5146"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India.</w:t>
      </w:r>
    </w:p>
    <w:p w:rsidR="009C7221" w:rsidRPr="00363B02" w:rsidRDefault="009C7221" w:rsidP="00BA3C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spacing w:line="240" w:lineRule="auto"/>
        <w:ind w:left="90" w:firstLine="155"/>
        <w:contextualSpacing/>
        <w:rPr>
          <w:rFonts w:ascii="Palatino Linotype" w:hAnsi="Palatino Linotype" w:cs="Times New Roman"/>
          <w:b/>
          <w:caps/>
          <w:color w:val="000000" w:themeColor="text1"/>
          <w:szCs w:val="20"/>
        </w:rPr>
      </w:pPr>
      <w:r w:rsidRPr="00363B02">
        <w:rPr>
          <w:rFonts w:ascii="Palatino Linotype" w:hAnsi="Palatino Linotype" w:cs="Times New Roman"/>
          <w:b/>
          <w:caps/>
          <w:color w:val="000000" w:themeColor="text1"/>
          <w:szCs w:val="20"/>
        </w:rPr>
        <w:t xml:space="preserve">SKILLS </w:t>
      </w:r>
    </w:p>
    <w:p w:rsidR="006106CC" w:rsidRPr="00363B02" w:rsidRDefault="006106CC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AUTOCAD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, 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PRIMAVERA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, 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ERP</w:t>
      </w:r>
      <w:r w:rsidR="00363B02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-Quadra, 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Excellent programming knowledge in 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MS-OFFICE</w:t>
      </w:r>
      <w:r w:rsidR="00363B02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.</w:t>
      </w:r>
    </w:p>
    <w:p w:rsidR="006106CC" w:rsidRPr="00363B02" w:rsidRDefault="006106CC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 xml:space="preserve">FIDIC 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Conditions of Contract</w:t>
      </w:r>
      <w:r w:rsidRPr="00363B02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 xml:space="preserve"> Red Book</w:t>
      </w:r>
      <w:r w:rsidR="008D1635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, POMI, CESMM, Pre-Contract QS and Post Contract QS.</w:t>
      </w:r>
    </w:p>
    <w:p w:rsidR="00BA3CF8" w:rsidRPr="00363B02" w:rsidRDefault="006106CC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eastAsia="Times New Roman" w:hAnsi="Palatino Linotype" w:cs="Times New Roman"/>
          <w:color w:val="000000"/>
          <w:sz w:val="20"/>
          <w:szCs w:val="20"/>
          <w:lang w:eastAsia="en-IN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Trained in Time and Stress Management.</w:t>
      </w:r>
      <w:r w:rsidR="00BA3CF8" w:rsidRPr="00BA3CF8">
        <w:rPr>
          <w:rFonts w:ascii="Palatino Linotype" w:eastAsia="Times New Roman" w:hAnsi="Palatino Linotype" w:cs="Times New Roman"/>
          <w:color w:val="000000"/>
          <w:sz w:val="20"/>
          <w:szCs w:val="20"/>
          <w:lang w:eastAsia="en-IN"/>
        </w:rPr>
        <w:t xml:space="preserve"> </w:t>
      </w:r>
      <w:r w:rsidR="00BA3CF8" w:rsidRPr="00363B02">
        <w:rPr>
          <w:rFonts w:ascii="Palatino Linotype" w:eastAsia="Times New Roman" w:hAnsi="Palatino Linotype" w:cs="Times New Roman"/>
          <w:color w:val="000000"/>
          <w:sz w:val="20"/>
          <w:szCs w:val="20"/>
          <w:lang w:eastAsia="en-IN"/>
        </w:rPr>
        <w:t>Strong analytical and problem solving skills.</w:t>
      </w:r>
    </w:p>
    <w:p w:rsidR="009C7221" w:rsidRPr="00363B02" w:rsidRDefault="009C7221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Positive Attitude with </w:t>
      </w:r>
      <w:r w:rsidRPr="00363B02">
        <w:rPr>
          <w:rFonts w:ascii="Palatino Linotype" w:eastAsia="Times New Roman" w:hAnsi="Palatino Linotype" w:cs="Times New Roman"/>
          <w:color w:val="000000"/>
          <w:sz w:val="20"/>
          <w:szCs w:val="20"/>
          <w:lang w:eastAsia="en-IN"/>
        </w:rPr>
        <w:t>Excellent verbal and written communication skills in English.</w:t>
      </w:r>
    </w:p>
    <w:p w:rsidR="009C7221" w:rsidRPr="00BA3CF8" w:rsidRDefault="009C7221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Proficient with Languages like English, Hindi, Arabic (Read), Urdu, Tamil and Kannada.</w:t>
      </w:r>
    </w:p>
    <w:p w:rsidR="009C7221" w:rsidRPr="00363B02" w:rsidRDefault="009C7221" w:rsidP="00BA3C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spacing w:line="240" w:lineRule="auto"/>
        <w:ind w:left="90" w:firstLine="155"/>
        <w:contextualSpacing/>
        <w:rPr>
          <w:rFonts w:ascii="Palatino Linotype" w:hAnsi="Palatino Linotype" w:cs="Times New Roman"/>
          <w:b/>
          <w:caps/>
          <w:color w:val="000000" w:themeColor="text1"/>
          <w:szCs w:val="20"/>
        </w:rPr>
      </w:pPr>
      <w:r w:rsidRPr="00363B02">
        <w:rPr>
          <w:rFonts w:ascii="Palatino Linotype" w:hAnsi="Palatino Linotype" w:cs="Times New Roman"/>
          <w:b/>
          <w:caps/>
          <w:color w:val="000000" w:themeColor="text1"/>
          <w:szCs w:val="20"/>
        </w:rPr>
        <w:t>PERSONAL DETAILS</w:t>
      </w:r>
    </w:p>
    <w:p w:rsidR="009C7221" w:rsidRPr="00363B02" w:rsidRDefault="005F6A39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sz w:val="20"/>
          <w:szCs w:val="20"/>
        </w:rPr>
      </w:pPr>
      <w:r w:rsidRPr="00363B02">
        <w:rPr>
          <w:rFonts w:ascii="Palatino Linotype" w:hAnsi="Palatino Linotype" w:cs="Times New Roman"/>
          <w:sz w:val="20"/>
          <w:szCs w:val="20"/>
        </w:rPr>
        <w:t xml:space="preserve">Date of Birth </w:t>
      </w:r>
      <w:r w:rsidR="006100B0" w:rsidRPr="00363B02">
        <w:rPr>
          <w:rFonts w:ascii="Palatino Linotype" w:hAnsi="Palatino Linotype" w:cs="Times New Roman"/>
          <w:sz w:val="20"/>
          <w:szCs w:val="20"/>
        </w:rPr>
        <w:tab/>
      </w:r>
      <w:r w:rsidR="009C7221" w:rsidRPr="00363B02">
        <w:rPr>
          <w:rFonts w:ascii="Palatino Linotype" w:hAnsi="Palatino Linotype" w:cs="Times New Roman"/>
          <w:sz w:val="20"/>
          <w:szCs w:val="20"/>
        </w:rPr>
        <w:t>05</w:t>
      </w:r>
      <w:r w:rsidR="009C7221" w:rsidRPr="00363B02">
        <w:rPr>
          <w:rFonts w:ascii="Palatino Linotype" w:hAnsi="Palatino Linotype" w:cs="Times New Roman"/>
          <w:sz w:val="20"/>
          <w:szCs w:val="20"/>
          <w:vertAlign w:val="superscript"/>
        </w:rPr>
        <w:t>th</w:t>
      </w:r>
      <w:r w:rsidR="009C7221" w:rsidRPr="00363B02">
        <w:rPr>
          <w:rFonts w:ascii="Palatino Linotype" w:hAnsi="Palatino Linotype" w:cs="Times New Roman"/>
          <w:sz w:val="20"/>
          <w:szCs w:val="20"/>
        </w:rPr>
        <w:t xml:space="preserve"> December 1984.</w:t>
      </w:r>
    </w:p>
    <w:p w:rsidR="009C7221" w:rsidRPr="00363B02" w:rsidRDefault="006100B0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Sex                     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ab/>
      </w:r>
      <w:r w:rsidR="009C7221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>Male</w:t>
      </w:r>
    </w:p>
    <w:p w:rsidR="009C7221" w:rsidRPr="00363B02" w:rsidRDefault="006100B0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Nationality       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ab/>
      </w:r>
      <w:r w:rsidR="009C7221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Indian</w:t>
      </w:r>
    </w:p>
    <w:p w:rsidR="009C7221" w:rsidRPr="00363B02" w:rsidRDefault="006100B0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Marital Status  </w:t>
      </w:r>
      <w:r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ab/>
      </w:r>
      <w:r w:rsidR="009C7221" w:rsidRPr="00363B0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Married</w:t>
      </w:r>
    </w:p>
    <w:p w:rsidR="00BA3CF8" w:rsidRPr="00BA3CF8" w:rsidRDefault="006100B0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b/>
          <w:color w:val="000000" w:themeColor="text1"/>
          <w:sz w:val="20"/>
          <w:szCs w:val="20"/>
        </w:rPr>
      </w:pPr>
      <w:r w:rsidRPr="00BA3CF8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Passport No     </w:t>
      </w:r>
      <w:r w:rsidRPr="00BA3CF8">
        <w:rPr>
          <w:rFonts w:ascii="Palatino Linotype" w:hAnsi="Palatino Linotype" w:cs="Times New Roman"/>
          <w:color w:val="000000" w:themeColor="text1"/>
          <w:sz w:val="20"/>
          <w:szCs w:val="20"/>
        </w:rPr>
        <w:tab/>
      </w:r>
      <w:r w:rsidR="009C7221" w:rsidRPr="00BA3CF8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H8489347</w:t>
      </w:r>
    </w:p>
    <w:p w:rsidR="006106CC" w:rsidRPr="00BA3CF8" w:rsidRDefault="0096267D" w:rsidP="00BA3CF8">
      <w:pPr>
        <w:pStyle w:val="ListParagraph"/>
        <w:numPr>
          <w:ilvl w:val="0"/>
          <w:numId w:val="2"/>
        </w:numPr>
        <w:spacing w:after="0"/>
        <w:ind w:left="605"/>
        <w:rPr>
          <w:rFonts w:ascii="Palatino Linotype" w:hAnsi="Palatino Linotype" w:cs="Times New Roman"/>
          <w:b/>
          <w:color w:val="000000" w:themeColor="text1"/>
          <w:sz w:val="20"/>
          <w:szCs w:val="20"/>
        </w:rPr>
      </w:pPr>
      <w:r w:rsidRPr="00BA3CF8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>Visa Status</w:t>
      </w:r>
      <w:r w:rsidRPr="00BA3CF8">
        <w:rPr>
          <w:rFonts w:ascii="Palatino Linotype" w:hAnsi="Palatino Linotype" w:cs="Times New Roman"/>
          <w:b/>
          <w:color w:val="000000" w:themeColor="text1"/>
          <w:sz w:val="20"/>
          <w:szCs w:val="20"/>
        </w:rPr>
        <w:tab/>
        <w:t xml:space="preserve">Visit (until: 03/06.2018)      </w:t>
      </w:r>
    </w:p>
    <w:sectPr w:rsidR="006106CC" w:rsidRPr="00BA3CF8" w:rsidSect="004F0FEE">
      <w:headerReference w:type="default" r:id="rId9"/>
      <w:footerReference w:type="default" r:id="rId10"/>
      <w:pgSz w:w="12240" w:h="15840"/>
      <w:pgMar w:top="0" w:right="720" w:bottom="180" w:left="540" w:header="96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5A" w:rsidRDefault="00076B5A" w:rsidP="00651C0F">
      <w:pPr>
        <w:spacing w:after="0" w:line="240" w:lineRule="auto"/>
      </w:pPr>
      <w:r>
        <w:separator/>
      </w:r>
    </w:p>
  </w:endnote>
  <w:endnote w:type="continuationSeparator" w:id="1">
    <w:p w:rsidR="00076B5A" w:rsidRDefault="00076B5A" w:rsidP="0065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2E" w:rsidRDefault="00697A2E">
    <w:pPr>
      <w:pStyle w:val="Footer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5A" w:rsidRDefault="00076B5A" w:rsidP="00651C0F">
      <w:pPr>
        <w:spacing w:after="0" w:line="240" w:lineRule="auto"/>
      </w:pPr>
      <w:r>
        <w:separator/>
      </w:r>
    </w:p>
  </w:footnote>
  <w:footnote w:type="continuationSeparator" w:id="1">
    <w:p w:rsidR="00076B5A" w:rsidRDefault="00076B5A" w:rsidP="0065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0F" w:rsidRDefault="00651C0F">
    <w:pPr>
      <w:pStyle w:val="Header"/>
    </w:pPr>
  </w:p>
  <w:p w:rsidR="00651C0F" w:rsidRDefault="00651C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A12"/>
    <w:multiLevelType w:val="hybridMultilevel"/>
    <w:tmpl w:val="A78425EE"/>
    <w:lvl w:ilvl="0" w:tplc="17DCC3C0">
      <w:start w:val="1"/>
      <w:numFmt w:val="bullet"/>
      <w:lvlText w:val="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85C3639"/>
    <w:multiLevelType w:val="hybridMultilevel"/>
    <w:tmpl w:val="F2C8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1240"/>
    <w:multiLevelType w:val="hybridMultilevel"/>
    <w:tmpl w:val="8A5EA340"/>
    <w:lvl w:ilvl="0" w:tplc="17DCC3C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A38AC"/>
    <w:multiLevelType w:val="hybridMultilevel"/>
    <w:tmpl w:val="D89699D8"/>
    <w:lvl w:ilvl="0" w:tplc="5874DF48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4">
    <w:nsid w:val="311D5883"/>
    <w:multiLevelType w:val="hybridMultilevel"/>
    <w:tmpl w:val="F0DE23B8"/>
    <w:lvl w:ilvl="0" w:tplc="A1BC1C1E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40251C76"/>
    <w:multiLevelType w:val="hybridMultilevel"/>
    <w:tmpl w:val="0E16B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E4A97"/>
    <w:multiLevelType w:val="hybridMultilevel"/>
    <w:tmpl w:val="38129938"/>
    <w:lvl w:ilvl="0" w:tplc="17DCC3C0">
      <w:start w:val="1"/>
      <w:numFmt w:val="bullet"/>
      <w:lvlText w:val="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570F1812"/>
    <w:multiLevelType w:val="hybridMultilevel"/>
    <w:tmpl w:val="BBFEB418"/>
    <w:lvl w:ilvl="0" w:tplc="17DCC3C0">
      <w:start w:val="1"/>
      <w:numFmt w:val="bullet"/>
      <w:lvlText w:val="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582B35D3"/>
    <w:multiLevelType w:val="multilevel"/>
    <w:tmpl w:val="616E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B4D2F"/>
    <w:multiLevelType w:val="hybridMultilevel"/>
    <w:tmpl w:val="AB2AE79C"/>
    <w:lvl w:ilvl="0" w:tplc="04090009">
      <w:start w:val="1"/>
      <w:numFmt w:val="bullet"/>
      <w:lvlText w:val=""/>
      <w:lvlJc w:val="left"/>
      <w:pPr>
        <w:ind w:left="1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0">
    <w:nsid w:val="5E6B7A99"/>
    <w:multiLevelType w:val="hybridMultilevel"/>
    <w:tmpl w:val="30CA0348"/>
    <w:lvl w:ilvl="0" w:tplc="6692741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E13A2"/>
    <w:multiLevelType w:val="hybridMultilevel"/>
    <w:tmpl w:val="A03C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305DE"/>
    <w:multiLevelType w:val="hybridMultilevel"/>
    <w:tmpl w:val="8466C948"/>
    <w:lvl w:ilvl="0" w:tplc="6B60A39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5685C"/>
    <w:multiLevelType w:val="hybridMultilevel"/>
    <w:tmpl w:val="CDB4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15D3D"/>
    <w:multiLevelType w:val="hybridMultilevel"/>
    <w:tmpl w:val="745674D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67EC240D"/>
    <w:multiLevelType w:val="hybridMultilevel"/>
    <w:tmpl w:val="09E273FA"/>
    <w:lvl w:ilvl="0" w:tplc="4CA0F1E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A574B34"/>
    <w:multiLevelType w:val="hybridMultilevel"/>
    <w:tmpl w:val="85FC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25BDD"/>
    <w:multiLevelType w:val="hybridMultilevel"/>
    <w:tmpl w:val="126ACE0C"/>
    <w:lvl w:ilvl="0" w:tplc="FFFFFFFF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15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0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C0F"/>
    <w:rsid w:val="00025536"/>
    <w:rsid w:val="00060EC3"/>
    <w:rsid w:val="00076B5A"/>
    <w:rsid w:val="000A4206"/>
    <w:rsid w:val="000B1739"/>
    <w:rsid w:val="000C34F3"/>
    <w:rsid w:val="000F2CE7"/>
    <w:rsid w:val="000F4A28"/>
    <w:rsid w:val="00106E6F"/>
    <w:rsid w:val="001155B4"/>
    <w:rsid w:val="0011709A"/>
    <w:rsid w:val="00117A1F"/>
    <w:rsid w:val="00122128"/>
    <w:rsid w:val="00136FD2"/>
    <w:rsid w:val="0013719A"/>
    <w:rsid w:val="0014503E"/>
    <w:rsid w:val="00147EE1"/>
    <w:rsid w:val="00156599"/>
    <w:rsid w:val="00173AC5"/>
    <w:rsid w:val="001B664B"/>
    <w:rsid w:val="001D4D80"/>
    <w:rsid w:val="001E2D63"/>
    <w:rsid w:val="002511B4"/>
    <w:rsid w:val="00254586"/>
    <w:rsid w:val="00274C28"/>
    <w:rsid w:val="002965B3"/>
    <w:rsid w:val="002973C3"/>
    <w:rsid w:val="002B7946"/>
    <w:rsid w:val="002D7B74"/>
    <w:rsid w:val="002E289B"/>
    <w:rsid w:val="002E6D21"/>
    <w:rsid w:val="003329BE"/>
    <w:rsid w:val="00340854"/>
    <w:rsid w:val="003516DF"/>
    <w:rsid w:val="003523C6"/>
    <w:rsid w:val="00363B02"/>
    <w:rsid w:val="003822C7"/>
    <w:rsid w:val="003A5244"/>
    <w:rsid w:val="003A618C"/>
    <w:rsid w:val="003C270A"/>
    <w:rsid w:val="00424DB0"/>
    <w:rsid w:val="004263CB"/>
    <w:rsid w:val="00427078"/>
    <w:rsid w:val="004644BE"/>
    <w:rsid w:val="004769D4"/>
    <w:rsid w:val="0048352B"/>
    <w:rsid w:val="004D097E"/>
    <w:rsid w:val="004F0FEE"/>
    <w:rsid w:val="005045DE"/>
    <w:rsid w:val="00532AEC"/>
    <w:rsid w:val="00537BCC"/>
    <w:rsid w:val="00555A5C"/>
    <w:rsid w:val="0056697A"/>
    <w:rsid w:val="005C11E2"/>
    <w:rsid w:val="005E559C"/>
    <w:rsid w:val="005F6A39"/>
    <w:rsid w:val="006100B0"/>
    <w:rsid w:val="006106CC"/>
    <w:rsid w:val="00651C0F"/>
    <w:rsid w:val="00651EE0"/>
    <w:rsid w:val="006613F5"/>
    <w:rsid w:val="00697A2E"/>
    <w:rsid w:val="006A6B2B"/>
    <w:rsid w:val="006B2FDA"/>
    <w:rsid w:val="006C7C4F"/>
    <w:rsid w:val="00706FD3"/>
    <w:rsid w:val="00723DC9"/>
    <w:rsid w:val="00734707"/>
    <w:rsid w:val="007721C4"/>
    <w:rsid w:val="007955EE"/>
    <w:rsid w:val="007B598F"/>
    <w:rsid w:val="007D007C"/>
    <w:rsid w:val="00860659"/>
    <w:rsid w:val="00860813"/>
    <w:rsid w:val="00867A5C"/>
    <w:rsid w:val="008A5288"/>
    <w:rsid w:val="008B19BA"/>
    <w:rsid w:val="008D1635"/>
    <w:rsid w:val="008D27D6"/>
    <w:rsid w:val="008D7F12"/>
    <w:rsid w:val="008E3AE5"/>
    <w:rsid w:val="008F728D"/>
    <w:rsid w:val="00905809"/>
    <w:rsid w:val="009110E1"/>
    <w:rsid w:val="00915EC4"/>
    <w:rsid w:val="00934EC3"/>
    <w:rsid w:val="009549B6"/>
    <w:rsid w:val="0096267D"/>
    <w:rsid w:val="0097541D"/>
    <w:rsid w:val="009A09B2"/>
    <w:rsid w:val="009B6E91"/>
    <w:rsid w:val="009B766A"/>
    <w:rsid w:val="009C0D0E"/>
    <w:rsid w:val="009C7221"/>
    <w:rsid w:val="009E2A73"/>
    <w:rsid w:val="00A06D88"/>
    <w:rsid w:val="00A35E70"/>
    <w:rsid w:val="00A978DE"/>
    <w:rsid w:val="00AA00F4"/>
    <w:rsid w:val="00AA26C7"/>
    <w:rsid w:val="00AB0DD4"/>
    <w:rsid w:val="00AB3B14"/>
    <w:rsid w:val="00AB3FAB"/>
    <w:rsid w:val="00AB464F"/>
    <w:rsid w:val="00AB6F01"/>
    <w:rsid w:val="00AC0C0C"/>
    <w:rsid w:val="00AF6DD7"/>
    <w:rsid w:val="00B05B07"/>
    <w:rsid w:val="00B46652"/>
    <w:rsid w:val="00B93A26"/>
    <w:rsid w:val="00BA3CF8"/>
    <w:rsid w:val="00BA5279"/>
    <w:rsid w:val="00BC691B"/>
    <w:rsid w:val="00BD3D59"/>
    <w:rsid w:val="00BE3488"/>
    <w:rsid w:val="00BE569B"/>
    <w:rsid w:val="00BF7511"/>
    <w:rsid w:val="00C01BD8"/>
    <w:rsid w:val="00C30B75"/>
    <w:rsid w:val="00C45C51"/>
    <w:rsid w:val="00C81A2B"/>
    <w:rsid w:val="00C86800"/>
    <w:rsid w:val="00D12E5E"/>
    <w:rsid w:val="00D27524"/>
    <w:rsid w:val="00D27956"/>
    <w:rsid w:val="00D3046A"/>
    <w:rsid w:val="00D329BD"/>
    <w:rsid w:val="00D46CB0"/>
    <w:rsid w:val="00D53552"/>
    <w:rsid w:val="00D56507"/>
    <w:rsid w:val="00D82DE6"/>
    <w:rsid w:val="00DA5146"/>
    <w:rsid w:val="00DD1F69"/>
    <w:rsid w:val="00E01794"/>
    <w:rsid w:val="00E2172A"/>
    <w:rsid w:val="00E2330E"/>
    <w:rsid w:val="00E34560"/>
    <w:rsid w:val="00E44EDB"/>
    <w:rsid w:val="00E556AF"/>
    <w:rsid w:val="00E717E8"/>
    <w:rsid w:val="00E96C47"/>
    <w:rsid w:val="00ED21DD"/>
    <w:rsid w:val="00ED652A"/>
    <w:rsid w:val="00EE519E"/>
    <w:rsid w:val="00EF2A27"/>
    <w:rsid w:val="00F06CFB"/>
    <w:rsid w:val="00F15830"/>
    <w:rsid w:val="00F1719A"/>
    <w:rsid w:val="00F50BC8"/>
    <w:rsid w:val="00F50F93"/>
    <w:rsid w:val="00F7203D"/>
    <w:rsid w:val="00F7743D"/>
    <w:rsid w:val="00F8503D"/>
    <w:rsid w:val="00F92E2E"/>
    <w:rsid w:val="00FB512F"/>
    <w:rsid w:val="00FC4A23"/>
    <w:rsid w:val="00FE0D6E"/>
    <w:rsid w:val="00FE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0F"/>
  </w:style>
  <w:style w:type="paragraph" w:styleId="Heading1">
    <w:name w:val="heading 1"/>
    <w:basedOn w:val="Normal"/>
    <w:next w:val="Normal"/>
    <w:link w:val="Heading1Char"/>
    <w:uiPriority w:val="9"/>
    <w:qFormat/>
    <w:rsid w:val="00651C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C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1C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C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C0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5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C0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C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1C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C0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1C0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C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0F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651C0F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1C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C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C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1C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51C0F"/>
    <w:rPr>
      <w:b/>
      <w:bCs/>
    </w:rPr>
  </w:style>
  <w:style w:type="character" w:styleId="Emphasis">
    <w:name w:val="Emphasis"/>
    <w:uiPriority w:val="20"/>
    <w:qFormat/>
    <w:rsid w:val="00651C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51C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1C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1C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C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C0F"/>
    <w:rPr>
      <w:i/>
      <w:iCs/>
    </w:rPr>
  </w:style>
  <w:style w:type="character" w:styleId="SubtleEmphasis">
    <w:name w:val="Subtle Emphasis"/>
    <w:uiPriority w:val="19"/>
    <w:qFormat/>
    <w:rsid w:val="00651C0F"/>
    <w:rPr>
      <w:i/>
      <w:iCs/>
    </w:rPr>
  </w:style>
  <w:style w:type="character" w:styleId="IntenseEmphasis">
    <w:name w:val="Intense Emphasis"/>
    <w:uiPriority w:val="21"/>
    <w:qFormat/>
    <w:rsid w:val="00651C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1C0F"/>
    <w:rPr>
      <w:smallCaps/>
    </w:rPr>
  </w:style>
  <w:style w:type="character" w:styleId="IntenseReference">
    <w:name w:val="Intense Reference"/>
    <w:uiPriority w:val="32"/>
    <w:qFormat/>
    <w:rsid w:val="00651C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51C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1C0F"/>
    <w:pPr>
      <w:outlineLvl w:val="9"/>
    </w:pPr>
  </w:style>
  <w:style w:type="character" w:customStyle="1" w:styleId="summary">
    <w:name w:val="summary"/>
    <w:basedOn w:val="DefaultParagraphFont"/>
    <w:rsid w:val="003A5244"/>
  </w:style>
  <w:style w:type="table" w:styleId="TableGrid">
    <w:name w:val="Table Grid"/>
    <w:basedOn w:val="TableNormal"/>
    <w:uiPriority w:val="59"/>
    <w:rsid w:val="002965B3"/>
    <w:pPr>
      <w:spacing w:after="0" w:line="240" w:lineRule="auto"/>
    </w:pPr>
    <w:rPr>
      <w:rFonts w:asciiTheme="minorHAnsi" w:eastAsiaTheme="minorEastAsia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96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270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503E"/>
    <w:pPr>
      <w:spacing w:after="0" w:line="240" w:lineRule="auto"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3E"/>
    <w:rPr>
      <w:rFonts w:ascii="Tahoma" w:eastAsiaTheme="minorEastAsia" w:hAnsi="Tahoma" w:cs="Tahoma"/>
      <w:sz w:val="16"/>
      <w:szCs w:val="16"/>
      <w:lang w:bidi="ar-SA"/>
    </w:rPr>
  </w:style>
  <w:style w:type="table" w:styleId="LightShading-Accent2">
    <w:name w:val="Light Shading Accent 2"/>
    <w:basedOn w:val="TableNormal"/>
    <w:uiPriority w:val="60"/>
    <w:rsid w:val="009B6E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C72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96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42BA-51ED-4192-99BB-671E9C85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28</cp:revision>
  <dcterms:created xsi:type="dcterms:W3CDTF">2018-03-28T07:24:00Z</dcterms:created>
  <dcterms:modified xsi:type="dcterms:W3CDTF">2018-03-31T12:33:00Z</dcterms:modified>
</cp:coreProperties>
</file>